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52" w:rsidRDefault="0070635B">
      <w:pPr>
        <w:pStyle w:val="titulfak"/>
      </w:pPr>
      <w:r>
        <w:t>VYSOKÁ ŠKOLA BÁŇSKÁ - TECHNICKÁ UNIVERZITA OSTRAVA</w:t>
      </w:r>
      <w:r>
        <w:br/>
        <w:t>Hornicko - geologická fakulta</w:t>
      </w:r>
      <w:r>
        <w:br/>
        <w:t>Institut geologického inženýrství</w:t>
      </w:r>
    </w:p>
    <w:p w:rsidR="00D12552" w:rsidRDefault="0070635B">
      <w:pPr>
        <w:pStyle w:val="titulprace"/>
      </w:pPr>
      <w:r>
        <w:t>Informatika</w:t>
      </w:r>
      <w:r>
        <w:br/>
        <w:t>pro Geovědní a montánní turismus</w:t>
      </w:r>
    </w:p>
    <w:p w:rsidR="00D12552" w:rsidRDefault="0070635B">
      <w:pPr>
        <w:pStyle w:val="titulupres"/>
      </w:pPr>
      <w:r>
        <w:t>Učební texty předmětu Statistika a informatika - část Informatika</w:t>
      </w:r>
    </w:p>
    <w:p w:rsidR="00D12552" w:rsidRDefault="00D12552">
      <w:pPr>
        <w:pStyle w:val="popistabobr"/>
      </w:pPr>
    </w:p>
    <w:p w:rsidR="00D12552" w:rsidRDefault="0070635B">
      <w:pPr>
        <w:pStyle w:val="titulautor"/>
      </w:pPr>
      <w:r>
        <w:t>Ing. Jarmila Drozdová, Ph.D.</w:t>
      </w:r>
      <w:r>
        <w:br/>
        <w:t>doc. Dr. Vladimír Homola, Ph.D.</w:t>
      </w:r>
    </w:p>
    <w:p w:rsidR="00D12552" w:rsidRDefault="0070635B">
      <w:pPr>
        <w:pStyle w:val="titulrok"/>
      </w:pPr>
      <w:r>
        <w:t>Ostrava 2017</w:t>
      </w:r>
      <w:r>
        <w:br/>
      </w:r>
      <w:r>
        <w:br/>
        <w:t>ISBN 978-80-248-4066-X</w:t>
      </w:r>
    </w:p>
    <w:p w:rsidR="00D12552" w:rsidRDefault="0070635B">
      <w:pPr>
        <w:pStyle w:val="normtxtnp"/>
      </w:pPr>
      <w:r>
        <w:lastRenderedPageBreak/>
        <w:t> </w:t>
      </w:r>
    </w:p>
    <w:p w:rsidR="00D12552" w:rsidRDefault="0070635B">
      <w:pPr>
        <w:pStyle w:val="ramecekjd"/>
      </w:pPr>
      <w:r>
        <w:t>Tvorba výukových materiálů „Statistika a Informatika pro Geovědní a montánní turismus“ byla podpořena prostředky z grantového projektu IRP RPP2016/123 „Podpora tvorby multimediálních studijních materiálů pro bakalářské studium u předmětů vyučovaných Institutem geologického inženýrství“.</w:t>
      </w:r>
    </w:p>
    <w:p w:rsidR="00A9124E" w:rsidRDefault="00A9124E" w:rsidP="00A9124E">
      <w:pPr>
        <w:pStyle w:val="normtxt"/>
      </w:pPr>
      <w:r>
        <w:t> </w:t>
      </w:r>
    </w:p>
    <w:p w:rsidR="00A9124E" w:rsidRDefault="00A9124E" w:rsidP="00A9124E">
      <w:pPr>
        <w:pStyle w:val="normtxt"/>
      </w:pPr>
      <w:r>
        <w:t> </w:t>
      </w:r>
    </w:p>
    <w:p w:rsidR="00D12552" w:rsidRDefault="0070635B">
      <w:pPr>
        <w:pStyle w:val="Nadpis1"/>
        <w:rPr>
          <w:rFonts w:eastAsia="Times New Roman"/>
        </w:rPr>
      </w:pPr>
      <w:r>
        <w:rPr>
          <w:rFonts w:eastAsia="Times New Roman"/>
        </w:rPr>
        <w:t>Obsah</w:t>
      </w:r>
    </w:p>
    <w:p w:rsidR="00D12552" w:rsidRDefault="0070635B">
      <w:pPr>
        <w:pStyle w:val="normtxt"/>
      </w:pPr>
      <w:r>
        <w:t> </w:t>
      </w:r>
    </w:p>
    <w:p w:rsidR="00D12552" w:rsidRDefault="0070635B">
      <w:pPr>
        <w:pStyle w:val="normtxt"/>
      </w:pPr>
      <w:r>
        <w:t> </w:t>
      </w:r>
    </w:p>
    <w:p w:rsidR="00D12552" w:rsidRDefault="0070635B" w:rsidP="00A9124E">
      <w:pPr>
        <w:pStyle w:val="Nadpis1"/>
        <w:rPr>
          <w:rFonts w:eastAsia="Times New Roman"/>
        </w:rPr>
      </w:pPr>
      <w:bookmarkStart w:id="0" w:name="chUvod"/>
      <w:r>
        <w:rPr>
          <w:rFonts w:eastAsia="Times New Roman"/>
        </w:rPr>
        <w:t>Úvod</w:t>
      </w:r>
      <w:bookmarkEnd w:id="0"/>
    </w:p>
    <w:p w:rsidR="00D12552" w:rsidRDefault="0070635B">
      <w:pPr>
        <w:pStyle w:val="Nadpis2"/>
        <w:rPr>
          <w:rFonts w:eastAsia="Times New Roman"/>
        </w:rPr>
      </w:pPr>
      <w:bookmarkStart w:id="1" w:name="scGenezeInfo"/>
      <w:r>
        <w:rPr>
          <w:rFonts w:eastAsia="Times New Roman"/>
        </w:rPr>
        <w:t>Geneze pojmu Informatika</w:t>
      </w:r>
      <w:bookmarkEnd w:id="1"/>
    </w:p>
    <w:p w:rsidR="001A5F04" w:rsidRDefault="0070635B" w:rsidP="001A5F04">
      <w:pPr>
        <w:pStyle w:val="normtxt"/>
      </w:pPr>
      <w:r>
        <w:t>Pojem Informatika je dnes naprosto běžně a suverénně používán</w:t>
      </w:r>
      <w:r w:rsidR="001A5F04">
        <w:t>.</w:t>
      </w:r>
    </w:p>
    <w:p w:rsidR="00D12552" w:rsidRDefault="0070635B">
      <w:pPr>
        <w:pStyle w:val="Nadpis2"/>
        <w:rPr>
          <w:rFonts w:eastAsia="Times New Roman"/>
        </w:rPr>
      </w:pPr>
      <w:bookmarkStart w:id="2" w:name="scSoucasnaInfo"/>
      <w:r>
        <w:rPr>
          <w:rFonts w:eastAsia="Times New Roman"/>
        </w:rPr>
        <w:t>Současné chápání dle Wikipedie</w:t>
      </w:r>
      <w:bookmarkEnd w:id="2"/>
    </w:p>
    <w:p w:rsidR="001A5F04" w:rsidRDefault="0070635B" w:rsidP="001A5F04">
      <w:pPr>
        <w:pStyle w:val="normtxt"/>
      </w:pPr>
      <w:r>
        <w:t>Podle [3] je informatika obor lidské činnosti, který se zabývá vznikem a zpracováním informací</w:t>
      </w:r>
      <w:r w:rsidR="001A5F04">
        <w:t>.</w:t>
      </w:r>
    </w:p>
    <w:p w:rsidR="00D12552" w:rsidRDefault="0070635B">
      <w:pPr>
        <w:pStyle w:val="Nadpis2"/>
        <w:rPr>
          <w:rFonts w:eastAsia="Times New Roman"/>
        </w:rPr>
      </w:pPr>
      <w:bookmarkStart w:id="3" w:name="scCilePredm"/>
      <w:r>
        <w:rPr>
          <w:rFonts w:eastAsia="Times New Roman"/>
        </w:rPr>
        <w:t>Cíle předmětu pro 1. ročník bakalářského studia</w:t>
      </w:r>
      <w:bookmarkEnd w:id="3"/>
    </w:p>
    <w:p w:rsidR="001A5F04" w:rsidRDefault="0070635B" w:rsidP="001A5F04">
      <w:pPr>
        <w:pStyle w:val="normtxt"/>
      </w:pPr>
      <w:r>
        <w:t xml:space="preserve">Jak je z předchozího textu patrno, je samotný pojem Informatika v názvu předmětu bez bližší specifikace nic neříkající. </w:t>
      </w:r>
    </w:p>
    <w:p w:rsidR="00D12552" w:rsidRDefault="0070635B">
      <w:pPr>
        <w:pStyle w:val="Nadpis1"/>
        <w:rPr>
          <w:rFonts w:eastAsia="Times New Roman"/>
        </w:rPr>
      </w:pPr>
      <w:bookmarkStart w:id="4" w:name="dvDilI"/>
      <w:bookmarkStart w:id="5" w:name="chBitByte"/>
      <w:bookmarkEnd w:id="4"/>
      <w:bookmarkEnd w:id="5"/>
      <w:r>
        <w:rPr>
          <w:rFonts w:eastAsia="Times New Roman"/>
        </w:rPr>
        <w:t>Bit a byte</w:t>
      </w:r>
    </w:p>
    <w:p w:rsidR="00D12552" w:rsidRDefault="0070635B">
      <w:pPr>
        <w:pStyle w:val="normtxt"/>
      </w:pPr>
      <w:r>
        <w:t>Základní pojmy níže uvedené jsou částečně vybrány a volně citovány z normy ISO 2382 (poměrně dobře jí odpovídá dřívější ČSN 36 9001).</w:t>
      </w:r>
    </w:p>
    <w:p w:rsidR="00D12552" w:rsidRDefault="0070635B">
      <w:pPr>
        <w:pStyle w:val="Nadpis1"/>
        <w:rPr>
          <w:rFonts w:eastAsia="Times New Roman"/>
        </w:rPr>
      </w:pPr>
      <w:bookmarkStart w:id="6" w:name="chBinMin"/>
      <w:bookmarkEnd w:id="6"/>
      <w:r>
        <w:rPr>
          <w:rFonts w:eastAsia="Times New Roman"/>
        </w:rPr>
        <w:t>Binární minimum</w:t>
      </w:r>
    </w:p>
    <w:p w:rsidR="00D12552" w:rsidRDefault="0070635B">
      <w:pPr>
        <w:pStyle w:val="normtxt"/>
      </w:pPr>
      <w:r>
        <w:t>Binární (= dvojková) soustava definuje takový poziční zápis číselných hodnot, při kterém je jako zák</w:t>
      </w:r>
      <w:r w:rsidR="001A5F04">
        <w:t>lad soustavy použita hodnota 2.</w:t>
      </w:r>
    </w:p>
    <w:p w:rsidR="00D12552" w:rsidRDefault="0070635B">
      <w:pPr>
        <w:pStyle w:val="Nadpis2"/>
        <w:rPr>
          <w:rFonts w:eastAsia="Times New Roman"/>
        </w:rPr>
      </w:pPr>
      <w:bookmarkStart w:id="7" w:name="scDesSoust"/>
      <w:bookmarkEnd w:id="7"/>
      <w:r>
        <w:rPr>
          <w:rFonts w:eastAsia="Times New Roman"/>
        </w:rPr>
        <w:lastRenderedPageBreak/>
        <w:t>Desítková soustava</w:t>
      </w:r>
    </w:p>
    <w:p w:rsidR="001A5F04" w:rsidRDefault="0070635B" w:rsidP="001A5F04">
      <w:pPr>
        <w:pStyle w:val="normtxt"/>
      </w:pPr>
      <w:r>
        <w:t>Dekadická (= desítková) soustava používá takový poziční zápis číselných hodnot, při kterém je jako základ použita hodnota 10</w:t>
      </w:r>
    </w:p>
    <w:p w:rsidR="00D12552" w:rsidRDefault="0070635B">
      <w:pPr>
        <w:pStyle w:val="Nadpis2"/>
        <w:rPr>
          <w:rFonts w:eastAsia="Times New Roman"/>
        </w:rPr>
      </w:pPr>
      <w:bookmarkStart w:id="8" w:name="scBinSoust"/>
      <w:bookmarkEnd w:id="8"/>
      <w:r>
        <w:rPr>
          <w:rFonts w:eastAsia="Times New Roman"/>
        </w:rPr>
        <w:t>Dvojková soustava</w:t>
      </w:r>
    </w:p>
    <w:p w:rsidR="001A5F04" w:rsidRDefault="0070635B" w:rsidP="001A5F04">
      <w:pPr>
        <w:pStyle w:val="normtxt"/>
      </w:pPr>
      <w:r>
        <w:t>Jde o poziční číselnou soustavu se základem 2</w:t>
      </w:r>
    </w:p>
    <w:p w:rsidR="00D12552" w:rsidRDefault="0070635B">
      <w:pPr>
        <w:pStyle w:val="Nadpis2"/>
        <w:rPr>
          <w:rFonts w:eastAsia="Times New Roman"/>
        </w:rPr>
      </w:pPr>
      <w:bookmarkStart w:id="9" w:name="scHexaSoust"/>
      <w:bookmarkEnd w:id="9"/>
      <w:r>
        <w:rPr>
          <w:rFonts w:eastAsia="Times New Roman"/>
        </w:rPr>
        <w:t>Šestnáctková soustava</w:t>
      </w:r>
    </w:p>
    <w:p w:rsidR="001A5F04" w:rsidRDefault="0070635B" w:rsidP="001A5F04">
      <w:pPr>
        <w:pStyle w:val="normtxt"/>
      </w:pPr>
      <w:r>
        <w:t>Jde o poziční číselnou soustavu se základem 16</w:t>
      </w:r>
    </w:p>
    <w:p w:rsidR="00D12552" w:rsidRDefault="0070635B">
      <w:pPr>
        <w:pStyle w:val="Nadpis1"/>
        <w:rPr>
          <w:rFonts w:eastAsia="Times New Roman"/>
        </w:rPr>
      </w:pPr>
      <w:bookmarkStart w:id="10" w:name="chDatTp"/>
      <w:bookmarkEnd w:id="10"/>
      <w:r>
        <w:rPr>
          <w:rFonts w:eastAsia="Times New Roman"/>
        </w:rPr>
        <w:t>Datové typy</w:t>
      </w:r>
    </w:p>
    <w:p w:rsidR="00D12552" w:rsidRDefault="0070635B">
      <w:pPr>
        <w:pStyle w:val="normtxt"/>
      </w:pPr>
      <w:r>
        <w:t>Jednou z nejdůležitějších charakteristik výpočetních systémů je to, s jakými datovými typy dovedou pracovat - jak dovedou pohlížet na obsah jednoho nebo více po sobě jdoucích bytů a tento obsah příslušným způsobem interpretovat</w:t>
      </w:r>
      <w:r w:rsidR="001A5F04">
        <w:t>.</w:t>
      </w:r>
    </w:p>
    <w:p w:rsidR="00D12552" w:rsidRDefault="0070635B">
      <w:pPr>
        <w:pStyle w:val="Nadpis1"/>
        <w:rPr>
          <w:rFonts w:eastAsia="Times New Roman"/>
        </w:rPr>
      </w:pPr>
      <w:bookmarkStart w:id="11" w:name="scIntTp"/>
      <w:bookmarkStart w:id="12" w:name="chEndians"/>
      <w:bookmarkEnd w:id="11"/>
      <w:bookmarkEnd w:id="12"/>
      <w:proofErr w:type="spellStart"/>
      <w:r>
        <w:rPr>
          <w:rFonts w:eastAsia="Times New Roman"/>
        </w:rPr>
        <w:t>Endians</w:t>
      </w:r>
      <w:proofErr w:type="spellEnd"/>
    </w:p>
    <w:p w:rsidR="00D12552" w:rsidRDefault="0070635B">
      <w:pPr>
        <w:pStyle w:val="normtxt"/>
      </w:pPr>
      <w:r>
        <w:t xml:space="preserve">Tento etymologicky zajímavý pojem použitý již </w:t>
      </w:r>
      <w:proofErr w:type="spellStart"/>
      <w:r>
        <w:t>Johnatanem</w:t>
      </w:r>
      <w:proofErr w:type="spellEnd"/>
      <w:r>
        <w:t xml:space="preserve"> </w:t>
      </w:r>
      <w:proofErr w:type="spellStart"/>
      <w:r>
        <w:t>Swiftem</w:t>
      </w:r>
      <w:proofErr w:type="spellEnd"/>
      <w:r>
        <w:t xml:space="preserve"> je mezi počítačovou veřejností znám spíše ve spojení </w:t>
      </w:r>
      <w:proofErr w:type="spellStart"/>
      <w:r>
        <w:t>Little-endian</w:t>
      </w:r>
      <w:proofErr w:type="spellEnd"/>
      <w:r>
        <w:t xml:space="preserve"> a Big-</w:t>
      </w:r>
      <w:proofErr w:type="spellStart"/>
      <w:r>
        <w:t>endian</w:t>
      </w:r>
      <w:proofErr w:type="spellEnd"/>
      <w:r>
        <w:t>.</w:t>
      </w:r>
    </w:p>
    <w:p w:rsidR="00D12552" w:rsidRDefault="0070635B">
      <w:pPr>
        <w:pStyle w:val="Nadpis1"/>
        <w:rPr>
          <w:rFonts w:eastAsia="Times New Roman"/>
        </w:rPr>
      </w:pPr>
      <w:bookmarkStart w:id="13" w:name="chPresnost"/>
      <w:bookmarkEnd w:id="13"/>
      <w:r>
        <w:rPr>
          <w:rFonts w:eastAsia="Times New Roman"/>
        </w:rPr>
        <w:t>Přesnost uložení hodnot</w:t>
      </w:r>
    </w:p>
    <w:p w:rsidR="00D12552" w:rsidRDefault="0070635B">
      <w:pPr>
        <w:pStyle w:val="Nadpis2"/>
        <w:rPr>
          <w:rFonts w:eastAsia="Times New Roman"/>
        </w:rPr>
      </w:pPr>
      <w:bookmarkStart w:id="14" w:name="scPresnObec"/>
      <w:bookmarkEnd w:id="14"/>
      <w:r>
        <w:rPr>
          <w:rFonts w:eastAsia="Times New Roman"/>
        </w:rPr>
        <w:t>Obecné úvahy</w:t>
      </w:r>
    </w:p>
    <w:p w:rsidR="001A5F04" w:rsidRDefault="0070635B" w:rsidP="001A5F04">
      <w:pPr>
        <w:pStyle w:val="normtxt"/>
      </w:pPr>
      <w:r>
        <w:t xml:space="preserve">Malé opakování učiva z mateřské a základní školy: čísla máme </w:t>
      </w:r>
      <w:r>
        <w:rPr>
          <w:i/>
          <w:iCs/>
        </w:rPr>
        <w:t>přirozená</w:t>
      </w:r>
      <w:r>
        <w:t xml:space="preserve">, </w:t>
      </w:r>
      <w:r>
        <w:rPr>
          <w:i/>
          <w:iCs/>
        </w:rPr>
        <w:t>celá</w:t>
      </w:r>
      <w:r>
        <w:t xml:space="preserve">, </w:t>
      </w:r>
      <w:r>
        <w:rPr>
          <w:i/>
          <w:iCs/>
        </w:rPr>
        <w:t>racionální</w:t>
      </w:r>
      <w:r>
        <w:t xml:space="preserve"> a </w:t>
      </w:r>
      <w:r>
        <w:rPr>
          <w:i/>
          <w:iCs/>
        </w:rPr>
        <w:t>reálná</w:t>
      </w:r>
    </w:p>
    <w:p w:rsidR="00D12552" w:rsidRDefault="0070635B">
      <w:pPr>
        <w:pStyle w:val="Nadpis2"/>
        <w:rPr>
          <w:rFonts w:eastAsia="Times New Roman"/>
        </w:rPr>
      </w:pPr>
      <w:bookmarkStart w:id="15" w:name="scDesetNaMinus"/>
      <w:bookmarkEnd w:id="15"/>
      <w:r>
        <w:rPr>
          <w:rFonts w:eastAsia="Times New Roman"/>
        </w:rPr>
        <w:t xml:space="preserve">Hodnoty </w:t>
      </w:r>
      <w:proofErr w:type="gramStart"/>
      <w:r>
        <w:rPr>
          <w:rFonts w:eastAsia="Times New Roman"/>
        </w:rPr>
        <w:t>10</w:t>
      </w:r>
      <w:r>
        <w:rPr>
          <w:rFonts w:eastAsia="Times New Roman"/>
          <w:vertAlign w:val="superscript"/>
        </w:rPr>
        <w:t>-n</w:t>
      </w:r>
      <w:proofErr w:type="gramEnd"/>
    </w:p>
    <w:p w:rsidR="001A5F04" w:rsidRDefault="0070635B" w:rsidP="001A5F04">
      <w:pPr>
        <w:pStyle w:val="normtxt"/>
      </w:pPr>
      <w:r>
        <w:t xml:space="preserve">Jednou z velmi nepříjemných skutečností binárního počítačového světa je pro nás, kteří uvažujeme zásadně v desítkové soustavě, toto: </w:t>
      </w:r>
      <w:r>
        <w:rPr>
          <w:i/>
          <w:iCs/>
        </w:rPr>
        <w:t>žádná z hodnot tvaru 10</w:t>
      </w:r>
      <w:r>
        <w:rPr>
          <w:i/>
          <w:iCs/>
          <w:vertAlign w:val="superscript"/>
        </w:rPr>
        <w:t>-n</w:t>
      </w:r>
      <w:r>
        <w:rPr>
          <w:i/>
          <w:iCs/>
        </w:rPr>
        <w:t xml:space="preserve"> (</w:t>
      </w:r>
      <w:proofErr w:type="gramStart"/>
      <w:r>
        <w:rPr>
          <w:i/>
          <w:iCs/>
        </w:rPr>
        <w:t>n=1, 2, 3, ...) nemá</w:t>
      </w:r>
      <w:proofErr w:type="gramEnd"/>
      <w:r>
        <w:rPr>
          <w:i/>
          <w:iCs/>
        </w:rPr>
        <w:t xml:space="preserve"> konečný dvojkový rozvoj</w:t>
      </w:r>
    </w:p>
    <w:p w:rsidR="00D12552" w:rsidRDefault="0070635B">
      <w:pPr>
        <w:pStyle w:val="Nadpis1"/>
        <w:rPr>
          <w:rFonts w:eastAsia="Times New Roman"/>
        </w:rPr>
      </w:pPr>
      <w:bookmarkStart w:id="16" w:name="chZaokrouhl"/>
      <w:bookmarkEnd w:id="16"/>
      <w:r>
        <w:rPr>
          <w:rFonts w:eastAsia="Times New Roman"/>
        </w:rPr>
        <w:t>Zaokrouhlování</w:t>
      </w:r>
    </w:p>
    <w:p w:rsidR="001A5F04" w:rsidRDefault="0070635B" w:rsidP="001A5F04">
      <w:pPr>
        <w:pStyle w:val="normtxt"/>
      </w:pPr>
      <w:r>
        <w:t xml:space="preserve">Při přípravě dat jednorozměrného datového souboru je začasté kladena podmínka na nějakou formalizaci </w:t>
      </w:r>
      <w:r w:rsidR="001A5F04">
        <w:t xml:space="preserve">zápisu </w:t>
      </w:r>
      <w:r>
        <w:t xml:space="preserve">dat, např. na počet desetinných míst, na rovnost násobku nějakého čísla, na náhradu zlomku desetinným zápisem </w:t>
      </w:r>
      <w:proofErr w:type="spellStart"/>
      <w:r>
        <w:t>apod</w:t>
      </w:r>
      <w:proofErr w:type="spellEnd"/>
    </w:p>
    <w:p w:rsidR="00D12552" w:rsidRDefault="0070635B">
      <w:pPr>
        <w:pStyle w:val="Nadpis2"/>
        <w:rPr>
          <w:rFonts w:eastAsia="Times New Roman"/>
        </w:rPr>
      </w:pPr>
      <w:bookmarkStart w:id="17" w:name="scZaokrNaCele"/>
      <w:bookmarkEnd w:id="17"/>
      <w:r>
        <w:rPr>
          <w:rFonts w:eastAsia="Times New Roman"/>
        </w:rPr>
        <w:lastRenderedPageBreak/>
        <w:t>Zaokrouhlení na celé číslo</w:t>
      </w:r>
    </w:p>
    <w:p w:rsidR="001A5F04" w:rsidRDefault="001A5F04" w:rsidP="001A5F04">
      <w:pPr>
        <w:pStyle w:val="normtxt"/>
      </w:pPr>
      <w:bookmarkStart w:id="18" w:name="scZaokrNaPolov"/>
      <w:bookmarkEnd w:id="18"/>
      <w:r>
        <w:t>Odstavec popisuje možné postupy zaokrouhlení reálného čísla X na celé číslo A.</w:t>
      </w:r>
    </w:p>
    <w:p w:rsidR="00D12552" w:rsidRDefault="0070635B">
      <w:pPr>
        <w:pStyle w:val="Nadpis2"/>
        <w:rPr>
          <w:rFonts w:eastAsia="Times New Roman"/>
        </w:rPr>
      </w:pPr>
      <w:r>
        <w:rPr>
          <w:rFonts w:eastAsia="Times New Roman"/>
        </w:rPr>
        <w:t>Zaokrouhlení poloviny</w:t>
      </w:r>
    </w:p>
    <w:p w:rsidR="00D12552" w:rsidRDefault="0070635B">
      <w:pPr>
        <w:pStyle w:val="normtxt"/>
      </w:pPr>
      <w:r>
        <w:t>Odstavec popisuje možné postupy zaokrouhlení reálného čísla X na celé číslo A, je-li zlomková část X rovna přesně 1/2.</w:t>
      </w:r>
    </w:p>
    <w:p w:rsidR="00D12552" w:rsidRDefault="0070635B">
      <w:pPr>
        <w:pStyle w:val="Nadpis2"/>
        <w:rPr>
          <w:rFonts w:eastAsia="Times New Roman"/>
        </w:rPr>
      </w:pPr>
      <w:bookmarkStart w:id="19" w:name="scZaokrNaKrok"/>
      <w:bookmarkEnd w:id="19"/>
      <w:r>
        <w:rPr>
          <w:rFonts w:eastAsia="Times New Roman"/>
        </w:rPr>
        <w:t>Zaokrouhlení na daný krok</w:t>
      </w:r>
    </w:p>
    <w:p w:rsidR="001A5F04" w:rsidRDefault="0070635B" w:rsidP="001A5F04">
      <w:pPr>
        <w:pStyle w:val="normtxt"/>
      </w:pPr>
      <w:r>
        <w:t>Obecnější úlohou je zaokrouhlování na daný krok - např. na jednu setinu, na celé stovky, ale i na čtvrtminuty (= násobky 15 sec</w:t>
      </w:r>
      <w:r w:rsidR="001A5F04">
        <w:t>.</w:t>
      </w:r>
    </w:p>
    <w:p w:rsidR="00D12552" w:rsidRDefault="0070635B">
      <w:pPr>
        <w:pStyle w:val="Nadpis1"/>
        <w:rPr>
          <w:rFonts w:eastAsia="Times New Roman"/>
        </w:rPr>
      </w:pPr>
      <w:bookmarkStart w:id="20" w:name="chDTPObec"/>
      <w:bookmarkEnd w:id="20"/>
      <w:r>
        <w:rPr>
          <w:rFonts w:eastAsia="Times New Roman"/>
        </w:rPr>
        <w:t>DTP I: Přípravné činnosti, obecné informace</w:t>
      </w:r>
    </w:p>
    <w:p w:rsidR="00D12552" w:rsidRDefault="0070635B">
      <w:pPr>
        <w:pStyle w:val="Nadpis2"/>
        <w:rPr>
          <w:rFonts w:eastAsia="Times New Roman"/>
        </w:rPr>
      </w:pPr>
      <w:bookmarkStart w:id="21" w:name="scDTPOrg"/>
      <w:bookmarkEnd w:id="21"/>
      <w:r>
        <w:rPr>
          <w:rFonts w:eastAsia="Times New Roman"/>
        </w:rPr>
        <w:t>Organizační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Cvičné soubory</w:t>
      </w:r>
    </w:p>
    <w:p w:rsidR="00D12552" w:rsidRDefault="0070635B">
      <w:pPr>
        <w:pStyle w:val="normtxt"/>
      </w:pPr>
      <w:r>
        <w:t>Pro výuku jsou připraveny soubory a) typu dokument a b) typu obrázky</w:t>
      </w:r>
    </w:p>
    <w:p w:rsidR="00D12552" w:rsidRDefault="0070635B">
      <w:pPr>
        <w:pStyle w:val="Nadpis4"/>
        <w:rPr>
          <w:rFonts w:eastAsia="Times New Roman"/>
        </w:rPr>
      </w:pPr>
      <w:r>
        <w:rPr>
          <w:rFonts w:eastAsia="Times New Roman"/>
        </w:rPr>
        <w:t>Dokument</w:t>
      </w:r>
    </w:p>
    <w:p w:rsidR="001A5F04" w:rsidRDefault="0070635B" w:rsidP="001A5F04">
      <w:pPr>
        <w:pStyle w:val="normtxt"/>
      </w:pPr>
      <w:r>
        <w:t xml:space="preserve">Především se cvičí na "holém" textu nějakého článku, rešerše </w:t>
      </w:r>
      <w:proofErr w:type="spellStart"/>
      <w:r>
        <w:t>apod</w:t>
      </w:r>
      <w:proofErr w:type="spellEnd"/>
    </w:p>
    <w:p w:rsidR="00D12552" w:rsidRDefault="0070635B">
      <w:pPr>
        <w:pStyle w:val="Nadpis4"/>
        <w:rPr>
          <w:rFonts w:eastAsia="Times New Roman"/>
        </w:rPr>
      </w:pPr>
      <w:r>
        <w:rPr>
          <w:rFonts w:eastAsia="Times New Roman"/>
        </w:rPr>
        <w:t>Obrázky</w:t>
      </w:r>
    </w:p>
    <w:p w:rsidR="001A5F04" w:rsidRDefault="0070635B" w:rsidP="001A5F04">
      <w:pPr>
        <w:pStyle w:val="normtxt"/>
      </w:pPr>
      <w:r>
        <w:t>Předem připravené dva obrázky budou vkládány do dokumentu standardními nástroji</w:t>
      </w:r>
      <w:r w:rsidR="001A5F04">
        <w:t>.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Konvence</w:t>
      </w:r>
    </w:p>
    <w:p w:rsidR="005673C4" w:rsidRDefault="0070635B" w:rsidP="005673C4">
      <w:pPr>
        <w:pStyle w:val="normtxt"/>
      </w:pPr>
      <w:r>
        <w:t>V tomto článku je popisován postup v prostředí programu Word, edice Microsoft Office 2010</w:t>
      </w:r>
    </w:p>
    <w:p w:rsidR="00D12552" w:rsidRDefault="0070635B">
      <w:pPr>
        <w:pStyle w:val="Nadpis2"/>
        <w:rPr>
          <w:rFonts w:eastAsia="Times New Roman"/>
        </w:rPr>
      </w:pPr>
      <w:bookmarkStart w:id="22" w:name="scDTPProst"/>
      <w:bookmarkEnd w:id="22"/>
      <w:r>
        <w:rPr>
          <w:rFonts w:eastAsia="Times New Roman"/>
        </w:rPr>
        <w:t>Nastavení prostředí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Zobrazení informačních značek</w:t>
      </w:r>
    </w:p>
    <w:p w:rsidR="005673C4" w:rsidRDefault="0070635B" w:rsidP="005673C4">
      <w:pPr>
        <w:pStyle w:val="normtxt"/>
      </w:pPr>
      <w:r>
        <w:t>Při práci na dokumentu je zapotřebí vidět co nejvíce informací o jeho struktuře, obsahu, rozložení atd.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lastRenderedPageBreak/>
        <w:t>Zobrazení posuvníků a pravítek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Zobrazení panelu stylů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Zobrazení dalších příkazů</w:t>
      </w:r>
    </w:p>
    <w:p w:rsidR="00D12552" w:rsidRDefault="0070635B">
      <w:pPr>
        <w:pStyle w:val="Nadpis2"/>
        <w:rPr>
          <w:rFonts w:eastAsia="Times New Roman"/>
        </w:rPr>
      </w:pPr>
      <w:bookmarkStart w:id="23" w:name="scDTPZaklStyly"/>
      <w:bookmarkEnd w:id="23"/>
      <w:r>
        <w:rPr>
          <w:rFonts w:eastAsia="Times New Roman"/>
        </w:rPr>
        <w:t>Použití základních stylů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Styly obecně</w:t>
      </w:r>
    </w:p>
    <w:p w:rsidR="005673C4" w:rsidRDefault="0070635B" w:rsidP="005673C4">
      <w:pPr>
        <w:pStyle w:val="normtxt"/>
      </w:pPr>
      <w:r>
        <w:t xml:space="preserve">Základním elementem textu je </w:t>
      </w:r>
      <w:r w:rsidR="005673C4">
        <w:t xml:space="preserve">v DTP systémech </w:t>
      </w:r>
      <w:r>
        <w:t>odstavec</w:t>
      </w:r>
      <w:r w:rsidR="005673C4">
        <w:t>.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Úprava stylu</w:t>
      </w:r>
    </w:p>
    <w:p w:rsidR="00D12552" w:rsidRDefault="0070635B">
      <w:pPr>
        <w:pStyle w:val="normtxt"/>
      </w:pPr>
      <w:r>
        <w:t>Atributy, které styl přiděluje odstavcům, lze kdykoliv změnit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Styly Nadpis </w:t>
      </w:r>
      <w:r>
        <w:rPr>
          <w:rFonts w:eastAsia="Times New Roman"/>
          <w:vertAlign w:val="subscript"/>
        </w:rPr>
        <w:t>i</w:t>
      </w:r>
    </w:p>
    <w:p w:rsidR="00D12552" w:rsidRDefault="0070635B">
      <w:pPr>
        <w:pStyle w:val="normtxt"/>
      </w:pPr>
      <w:r>
        <w:t xml:space="preserve">Připravené styly s názvy </w:t>
      </w:r>
      <w:r>
        <w:rPr>
          <w:b/>
          <w:bCs/>
        </w:rPr>
        <w:t>Nadpis 1</w:t>
      </w:r>
      <w:r>
        <w:t xml:space="preserve">, </w:t>
      </w:r>
      <w:proofErr w:type="gramStart"/>
      <w:r>
        <w:rPr>
          <w:b/>
          <w:bCs/>
        </w:rPr>
        <w:t>Nadpis 2</w:t>
      </w:r>
      <w:r>
        <w:t xml:space="preserve"> ... </w:t>
      </w:r>
      <w:r>
        <w:rPr>
          <w:b/>
          <w:bCs/>
        </w:rPr>
        <w:t>Nadpis</w:t>
      </w:r>
      <w:proofErr w:type="gramEnd"/>
      <w:r>
        <w:rPr>
          <w:b/>
          <w:bCs/>
        </w:rPr>
        <w:t xml:space="preserve"> 9</w:t>
      </w:r>
      <w:r>
        <w:t xml:space="preserve"> jsou předvyplněné ve formuláři pro vložení obsahu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Styly Obsah </w:t>
      </w:r>
      <w:r>
        <w:rPr>
          <w:rFonts w:eastAsia="Times New Roman"/>
          <w:vertAlign w:val="subscript"/>
        </w:rPr>
        <w:t>i</w:t>
      </w:r>
    </w:p>
    <w:p w:rsidR="00D12552" w:rsidRDefault="0070635B">
      <w:pPr>
        <w:pStyle w:val="normtxt"/>
      </w:pPr>
      <w:r>
        <w:t xml:space="preserve">Připravené styly s názvy </w:t>
      </w:r>
      <w:r>
        <w:rPr>
          <w:b/>
          <w:bCs/>
        </w:rPr>
        <w:t>Obsah 1</w:t>
      </w:r>
      <w:r>
        <w:t xml:space="preserve">, </w:t>
      </w:r>
      <w:proofErr w:type="gramStart"/>
      <w:r>
        <w:rPr>
          <w:b/>
          <w:bCs/>
        </w:rPr>
        <w:t>Obsah 2</w:t>
      </w:r>
      <w:r>
        <w:t xml:space="preserve"> ... </w:t>
      </w:r>
      <w:r>
        <w:rPr>
          <w:b/>
          <w:bCs/>
        </w:rPr>
        <w:t>Obsah</w:t>
      </w:r>
      <w:proofErr w:type="gramEnd"/>
      <w:r>
        <w:rPr>
          <w:b/>
          <w:bCs/>
        </w:rPr>
        <w:t xml:space="preserve"> 9</w:t>
      </w:r>
      <w:r>
        <w:t xml:space="preserve"> jsou předvyplněné ve formuláři pro styly obsahu</w:t>
      </w:r>
    </w:p>
    <w:p w:rsidR="00D12552" w:rsidRDefault="0070635B">
      <w:pPr>
        <w:pStyle w:val="Nadpis1"/>
        <w:rPr>
          <w:rFonts w:eastAsia="Times New Roman"/>
        </w:rPr>
      </w:pPr>
      <w:bookmarkStart w:id="24" w:name="chDTPKrokPoKroku"/>
      <w:bookmarkEnd w:id="24"/>
      <w:r>
        <w:rPr>
          <w:rFonts w:eastAsia="Times New Roman"/>
        </w:rPr>
        <w:t>DTP II: Publikace krok po kroku</w:t>
      </w:r>
    </w:p>
    <w:p w:rsidR="005673C4" w:rsidRDefault="0070635B" w:rsidP="005673C4">
      <w:pPr>
        <w:pStyle w:val="normtxt"/>
      </w:pPr>
      <w:r>
        <w:t>V této části je podána geneze publikace typu článek v odborném či populárním časopise, diplomová práce apod.</w:t>
      </w:r>
    </w:p>
    <w:p w:rsidR="00D12552" w:rsidRDefault="0070635B">
      <w:pPr>
        <w:pStyle w:val="Nadpis2"/>
        <w:rPr>
          <w:rFonts w:eastAsia="Times New Roman"/>
        </w:rPr>
      </w:pPr>
      <w:bookmarkStart w:id="25" w:name="scDTPStrukt"/>
      <w:bookmarkEnd w:id="25"/>
      <w:r>
        <w:rPr>
          <w:rFonts w:eastAsia="Times New Roman"/>
        </w:rPr>
        <w:t>Struktura dokumentu</w:t>
      </w:r>
    </w:p>
    <w:p w:rsidR="00D12552" w:rsidRDefault="0070635B">
      <w:pPr>
        <w:pStyle w:val="normtxt"/>
      </w:pPr>
      <w:r>
        <w:t>Zde je popsáno rozdělení cvičného dokumentu v primární podobě (tj. po uložení ze shora popsaných adres) do kapitol, pod-kapitol, na to navazující tvorba obsahu, a rovněž číslování stránek.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Kapitoly</w:t>
      </w:r>
    </w:p>
    <w:p w:rsidR="00D12552" w:rsidRDefault="0070635B">
      <w:pPr>
        <w:pStyle w:val="cil"/>
      </w:pPr>
      <w:r>
        <w:t>Cíl: Rozdělení do kapitol, pod-kapitol atd.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Číslování kapitol</w:t>
      </w:r>
    </w:p>
    <w:p w:rsidR="00D12552" w:rsidRDefault="0070635B">
      <w:pPr>
        <w:pStyle w:val="cil"/>
      </w:pPr>
      <w:r>
        <w:t>Cíl: Zajištění automatického číslování kapitol a podkapitol, úprava číslování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Číslování stránek</w:t>
      </w:r>
    </w:p>
    <w:p w:rsidR="00D12552" w:rsidRDefault="0070635B">
      <w:pPr>
        <w:pStyle w:val="cil"/>
      </w:pPr>
      <w:r>
        <w:t>Cíl: Očíslování stránek vlastním způsobem ve zvoleném umístění</w:t>
      </w:r>
    </w:p>
    <w:p w:rsidR="00D12552" w:rsidRDefault="0070635B">
      <w:pPr>
        <w:pStyle w:val="Nadpis2"/>
        <w:rPr>
          <w:rFonts w:eastAsia="Times New Roman"/>
        </w:rPr>
      </w:pPr>
      <w:bookmarkStart w:id="26" w:name="scDTPStylyFormOdst"/>
      <w:bookmarkEnd w:id="26"/>
      <w:r>
        <w:rPr>
          <w:rFonts w:eastAsia="Times New Roman"/>
        </w:rPr>
        <w:lastRenderedPageBreak/>
        <w:t>Styly a formátování odstavců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Seznam s odrážkami</w:t>
      </w:r>
    </w:p>
    <w:p w:rsidR="00D12552" w:rsidRDefault="0070635B">
      <w:pPr>
        <w:pStyle w:val="cil"/>
      </w:pPr>
      <w:r>
        <w:t>Cíl: Vytvoření a změna seznamu s odrážkami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Tok textu odstavců</w:t>
      </w:r>
    </w:p>
    <w:p w:rsidR="00D12552" w:rsidRDefault="0070635B">
      <w:pPr>
        <w:pStyle w:val="cil"/>
      </w:pPr>
      <w:r>
        <w:t>Cíl: Nastavení chování odstavců v souvislosti s přechody na novou stránku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Vlastní styl</w:t>
      </w:r>
    </w:p>
    <w:p w:rsidR="00D12552" w:rsidRDefault="0070635B">
      <w:pPr>
        <w:pStyle w:val="cil"/>
      </w:pPr>
      <w:r>
        <w:t>Cíl: Vytvoření resp. změna vlastního stylu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Tabulka a její vlastnosti</w:t>
      </w:r>
    </w:p>
    <w:p w:rsidR="00D12552" w:rsidRDefault="0070635B">
      <w:pPr>
        <w:pStyle w:val="cil"/>
      </w:pPr>
      <w:r>
        <w:t>Cíl: Vytvoření tabulky z připraveného textu, změna základních atributů, přiřazení titulku</w:t>
      </w:r>
    </w:p>
    <w:p w:rsidR="00D12552" w:rsidRDefault="0070635B">
      <w:pPr>
        <w:pStyle w:val="Nadpis2"/>
        <w:rPr>
          <w:rFonts w:eastAsia="Times New Roman"/>
        </w:rPr>
      </w:pPr>
      <w:bookmarkStart w:id="27" w:name="scDTPObsahySeznamy"/>
      <w:bookmarkEnd w:id="27"/>
      <w:r>
        <w:rPr>
          <w:rFonts w:eastAsia="Times New Roman"/>
        </w:rPr>
        <w:t>Obsahy a seznamy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Obsah</w:t>
      </w:r>
    </w:p>
    <w:p w:rsidR="00D12552" w:rsidRDefault="0070635B">
      <w:pPr>
        <w:pStyle w:val="cil"/>
      </w:pPr>
      <w:r>
        <w:t>Cíl: Vložení obsahu, který bude odpovídat současnému stavu dokumentu, a jeho aktualizace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Titulky a seznamy objektů</w:t>
      </w:r>
    </w:p>
    <w:p w:rsidR="00D12552" w:rsidRDefault="0070635B">
      <w:pPr>
        <w:pStyle w:val="cil"/>
      </w:pPr>
      <w:r>
        <w:t>Cíl: Přiřazení titulku různým typům objektů a vytvoření seznamů různých typů objektů</w:t>
      </w:r>
    </w:p>
    <w:p w:rsidR="00D12552" w:rsidRDefault="0070635B">
      <w:pPr>
        <w:pStyle w:val="Nadpis1"/>
        <w:rPr>
          <w:rFonts w:eastAsia="Times New Roman"/>
        </w:rPr>
      </w:pPr>
      <w:bookmarkStart w:id="28" w:name="chXLSObecne"/>
      <w:bookmarkEnd w:id="28"/>
      <w:r>
        <w:rPr>
          <w:rFonts w:eastAsia="Times New Roman"/>
        </w:rPr>
        <w:t>Obecně o tabulkových procesorech</w:t>
      </w:r>
    </w:p>
    <w:p w:rsidR="005673C4" w:rsidRDefault="0070635B" w:rsidP="005673C4">
      <w:pPr>
        <w:pStyle w:val="Normlnweb"/>
      </w:pPr>
      <w:r>
        <w:t>Data, jejich elementární typy a jejich fyzický způsob uložení v digitálním prostředí, to vše je obsahem první části těchto textů.</w:t>
      </w:r>
    </w:p>
    <w:p w:rsidR="00D12552" w:rsidRDefault="0070635B">
      <w:pPr>
        <w:pStyle w:val="Nadpis2"/>
        <w:rPr>
          <w:rFonts w:eastAsia="Times New Roman"/>
        </w:rPr>
      </w:pPr>
      <w:bookmarkStart w:id="29" w:name="scXLSSpreadsheet"/>
      <w:bookmarkEnd w:id="29"/>
      <w:r>
        <w:rPr>
          <w:rFonts w:eastAsia="Times New Roman"/>
        </w:rPr>
        <w:t>Pojem "</w:t>
      </w:r>
      <w:r>
        <w:rPr>
          <w:rFonts w:eastAsia="Times New Roman"/>
          <w:lang w:val="en-GB"/>
        </w:rPr>
        <w:t>Spreadsheet</w:t>
      </w:r>
      <w:r>
        <w:rPr>
          <w:rFonts w:eastAsia="Times New Roman"/>
        </w:rPr>
        <w:t>"</w:t>
      </w:r>
    </w:p>
    <w:p w:rsidR="00D12552" w:rsidRDefault="0070635B" w:rsidP="005673C4">
      <w:pPr>
        <w:pStyle w:val="Normlnweb"/>
      </w:pPr>
      <w:r>
        <w:t>V anglickém originále jde o složeninu "</w:t>
      </w:r>
      <w:r>
        <w:rPr>
          <w:lang w:val="en-GB"/>
        </w:rPr>
        <w:t>Spread</w:t>
      </w:r>
      <w:r>
        <w:t>" a "</w:t>
      </w:r>
      <w:r>
        <w:rPr>
          <w:lang w:val="en-GB"/>
        </w:rPr>
        <w:t>Sheet</w:t>
      </w:r>
    </w:p>
    <w:p w:rsidR="00D12552" w:rsidRDefault="0070635B">
      <w:pPr>
        <w:pStyle w:val="Nadpis2"/>
        <w:rPr>
          <w:rFonts w:eastAsia="Times New Roman"/>
        </w:rPr>
      </w:pPr>
      <w:bookmarkStart w:id="30" w:name="scXLSSesit"/>
      <w:bookmarkEnd w:id="30"/>
      <w:r>
        <w:rPr>
          <w:rFonts w:eastAsia="Times New Roman"/>
        </w:rPr>
        <w:t>Sešit</w:t>
      </w:r>
    </w:p>
    <w:p w:rsidR="00D12552" w:rsidRDefault="0070635B" w:rsidP="00C801FE">
      <w:pPr>
        <w:pStyle w:val="Normlnweb"/>
      </w:pPr>
      <w:r>
        <w:t xml:space="preserve">I český pojem "sešit" zavedený výše v sobě skrývá nebezpečí dvojznačnosti. </w:t>
      </w:r>
    </w:p>
    <w:p w:rsidR="00D12552" w:rsidRDefault="0070635B">
      <w:pPr>
        <w:pStyle w:val="Nadpis2"/>
        <w:rPr>
          <w:rFonts w:eastAsia="Times New Roman"/>
        </w:rPr>
      </w:pPr>
      <w:bookmarkStart w:id="31" w:name="scXLSKonvence"/>
      <w:bookmarkEnd w:id="31"/>
      <w:r>
        <w:rPr>
          <w:rFonts w:eastAsia="Times New Roman"/>
        </w:rPr>
        <w:t>Konvence použité při popisu činností</w:t>
      </w:r>
    </w:p>
    <w:p w:rsidR="00D12552" w:rsidRDefault="0070635B" w:rsidP="00C801FE">
      <w:pPr>
        <w:pStyle w:val="Normlnweb"/>
      </w:pPr>
      <w:r>
        <w:t>V tomto textu  jsou popisovány postupy v prostředí tabulkového procesoru Excel, edice Microsoft Office 2010</w:t>
      </w:r>
    </w:p>
    <w:p w:rsidR="00D12552" w:rsidRDefault="0070635B">
      <w:pPr>
        <w:pStyle w:val="Nadpis1"/>
        <w:rPr>
          <w:rFonts w:eastAsia="Times New Roman"/>
        </w:rPr>
      </w:pPr>
      <w:bookmarkStart w:id="32" w:name="chXLSTypydat"/>
      <w:bookmarkEnd w:id="32"/>
      <w:r>
        <w:rPr>
          <w:rFonts w:eastAsia="Times New Roman"/>
        </w:rPr>
        <w:lastRenderedPageBreak/>
        <w:t>Typy dat</w:t>
      </w:r>
    </w:p>
    <w:p w:rsidR="00D12552" w:rsidRDefault="0070635B">
      <w:pPr>
        <w:pStyle w:val="Nadpis2"/>
        <w:rPr>
          <w:rFonts w:eastAsia="Times New Roman"/>
        </w:rPr>
      </w:pPr>
      <w:bookmarkStart w:id="33" w:name="scXLSNumeric"/>
      <w:bookmarkEnd w:id="33"/>
      <w:r>
        <w:rPr>
          <w:rFonts w:eastAsia="Times New Roman"/>
        </w:rPr>
        <w:t>Číselný typ</w:t>
      </w:r>
    </w:p>
    <w:p w:rsidR="00D12552" w:rsidRDefault="0070635B">
      <w:pPr>
        <w:pStyle w:val="Normlnweb"/>
      </w:pPr>
      <w:r>
        <w:t>Dvojnásobná přesnost, rozsah, přesnost.</w:t>
      </w:r>
    </w:p>
    <w:p w:rsidR="00D12552" w:rsidRDefault="0070635B">
      <w:pPr>
        <w:pStyle w:val="Nadpis2"/>
        <w:rPr>
          <w:rFonts w:eastAsia="Times New Roman"/>
        </w:rPr>
      </w:pPr>
      <w:bookmarkStart w:id="34" w:name="scXLSString"/>
      <w:r>
        <w:rPr>
          <w:rFonts w:eastAsia="Times New Roman"/>
        </w:rPr>
        <w:t>Textový typ</w:t>
      </w:r>
    </w:p>
    <w:p w:rsidR="00D12552" w:rsidRDefault="0070635B">
      <w:pPr>
        <w:pStyle w:val="Normlnweb"/>
      </w:pPr>
      <w:r>
        <w:t>Rozsah, práce s víceřádkovým textem v jedné buňce, pole vzorců.</w:t>
      </w:r>
    </w:p>
    <w:bookmarkEnd w:id="34"/>
    <w:p w:rsidR="00D12552" w:rsidRDefault="0070635B">
      <w:pPr>
        <w:pStyle w:val="Nadpis2"/>
        <w:rPr>
          <w:rFonts w:eastAsia="Times New Roman"/>
        </w:rPr>
      </w:pPr>
      <w:r>
        <w:rPr>
          <w:rFonts w:eastAsia="Times New Roman"/>
        </w:rPr>
        <w:t>Logický typ</w:t>
      </w:r>
    </w:p>
    <w:p w:rsidR="00D12552" w:rsidRDefault="0070635B">
      <w:pPr>
        <w:pStyle w:val="Normlnweb"/>
      </w:pPr>
      <w:r>
        <w:t>Rozsah, zobrazení.</w:t>
      </w:r>
    </w:p>
    <w:p w:rsidR="00D12552" w:rsidRDefault="0070635B">
      <w:pPr>
        <w:pStyle w:val="Nadpis2"/>
        <w:rPr>
          <w:rFonts w:eastAsia="Times New Roman"/>
        </w:rPr>
      </w:pPr>
      <w:bookmarkStart w:id="35" w:name="scXLSDateTime"/>
      <w:bookmarkEnd w:id="35"/>
      <w:r>
        <w:rPr>
          <w:rFonts w:eastAsia="Times New Roman"/>
        </w:rPr>
        <w:t>Datum resp. čas</w:t>
      </w:r>
    </w:p>
    <w:p w:rsidR="00D12552" w:rsidRDefault="0070635B">
      <w:pPr>
        <w:pStyle w:val="Normlnweb"/>
      </w:pPr>
      <w:r>
        <w:t>Jen zmínka o formátování, hlavně princip uložení jako číselné hodnoty se dvojnásobnou přesností, význam celé a necelé části číselné hodnoty.</w:t>
      </w:r>
    </w:p>
    <w:p w:rsidR="00D12552" w:rsidRDefault="0070635B">
      <w:pPr>
        <w:pStyle w:val="Nadpis1"/>
        <w:rPr>
          <w:rFonts w:eastAsia="Times New Roman"/>
        </w:rPr>
      </w:pPr>
      <w:bookmarkStart w:id="36" w:name="chXLSPripravaDat"/>
      <w:bookmarkEnd w:id="36"/>
      <w:r>
        <w:rPr>
          <w:rFonts w:eastAsia="Times New Roman"/>
        </w:rPr>
        <w:t>Vkládání dat</w:t>
      </w:r>
    </w:p>
    <w:p w:rsidR="00D12552" w:rsidRDefault="0070635B">
      <w:pPr>
        <w:pStyle w:val="Nadpis2"/>
        <w:rPr>
          <w:rFonts w:eastAsia="Times New Roman"/>
        </w:rPr>
      </w:pPr>
      <w:bookmarkStart w:id="37" w:name="scXLSAktListBunka"/>
      <w:bookmarkEnd w:id="37"/>
      <w:r>
        <w:rPr>
          <w:rFonts w:eastAsia="Times New Roman"/>
        </w:rPr>
        <w:t>Aktivní list, aktivní buňka</w:t>
      </w:r>
    </w:p>
    <w:p w:rsidR="00D12552" w:rsidRDefault="0070635B">
      <w:pPr>
        <w:pStyle w:val="Normlnweb"/>
      </w:pPr>
      <w:r>
        <w:t>Pojem Aktivní list, aktivní listy, jejich výběr. Pojem Aktivní buňka, její výběr, její význam. Případ jednoho aktivního listu, více aktivních listů.</w:t>
      </w:r>
    </w:p>
    <w:p w:rsidR="00D12552" w:rsidRDefault="0070635B">
      <w:pPr>
        <w:pStyle w:val="Nadpis2"/>
        <w:rPr>
          <w:rFonts w:eastAsia="Times New Roman"/>
        </w:rPr>
      </w:pPr>
      <w:bookmarkStart w:id="38" w:name="scXLSInsertEdit"/>
      <w:r>
        <w:rPr>
          <w:rFonts w:eastAsia="Times New Roman"/>
        </w:rPr>
        <w:t>Vkládání a editace jednotlivých hodnot</w:t>
      </w:r>
    </w:p>
    <w:p w:rsidR="00D12552" w:rsidRDefault="0070635B">
      <w:pPr>
        <w:pStyle w:val="Normlnweb"/>
      </w:pPr>
      <w:r>
        <w:t>Vkládání a zobrazení číselné hodnoty. Vkládání a zobrazení textové hodnoty. Oprava vložených hodnot (editace na místě, v poli vzorců). Vkládání číselných hodnot s datumovým resp. časovým formátováním. Zobrazení číselných, textových a datumových hodnot, zobrazení v následujících volných buňkách.</w:t>
      </w:r>
    </w:p>
    <w:bookmarkEnd w:id="38"/>
    <w:p w:rsidR="00D12552" w:rsidRDefault="0070635B">
      <w:pPr>
        <w:pStyle w:val="Nadpis2"/>
        <w:rPr>
          <w:rFonts w:eastAsia="Times New Roman"/>
        </w:rPr>
      </w:pPr>
      <w:r>
        <w:rPr>
          <w:rFonts w:eastAsia="Times New Roman"/>
        </w:rPr>
        <w:t>Vkládání množiny dat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Vkládání prosté kopie</w:t>
      </w:r>
    </w:p>
    <w:p w:rsidR="00D12552" w:rsidRDefault="0070635B">
      <w:pPr>
        <w:pStyle w:val="Normlnweb"/>
      </w:pPr>
      <w:r>
        <w:t>Kopírování pomocí myši.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Vkládání aritmetické číselné řady</w:t>
      </w:r>
    </w:p>
    <w:p w:rsidR="00D12552" w:rsidRDefault="0070635B">
      <w:pPr>
        <w:pStyle w:val="Normlnweb"/>
      </w:pPr>
      <w:r>
        <w:t>Inkrementace s krokem 1. Inkrementace s libovolným krokem.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lastRenderedPageBreak/>
        <w:t>Vkládání řady datumů resp. časů</w:t>
      </w:r>
    </w:p>
    <w:p w:rsidR="00D12552" w:rsidRDefault="0070635B">
      <w:pPr>
        <w:pStyle w:val="Normlnweb"/>
      </w:pPr>
      <w:r>
        <w:t>Inkrementace s krokem 1. Inkrementace s libovolným krokem. Řada posledních dnů v měsíci.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Použití lineární regrese</w:t>
      </w:r>
    </w:p>
    <w:p w:rsidR="00D12552" w:rsidRDefault="0070635B">
      <w:pPr>
        <w:pStyle w:val="Normlnweb"/>
      </w:pPr>
      <w:r>
        <w:t>Lineární trend. Nelineární trend lineární regresí.</w:t>
      </w:r>
    </w:p>
    <w:p w:rsidR="00D12552" w:rsidRDefault="0070635B">
      <w:pPr>
        <w:pStyle w:val="Nadpis3"/>
        <w:rPr>
          <w:rFonts w:eastAsia="Times New Roman"/>
        </w:rPr>
      </w:pPr>
      <w:r>
        <w:rPr>
          <w:rFonts w:eastAsia="Times New Roman"/>
        </w:rPr>
        <w:t>Vkládání množiny textových hodnot</w:t>
      </w:r>
    </w:p>
    <w:p w:rsidR="00D12552" w:rsidRDefault="0070635B">
      <w:pPr>
        <w:pStyle w:val="Normlnweb"/>
      </w:pPr>
      <w:r>
        <w:t>Inkrementace číselné části textové hodnoty. Množina textových hodnot z připraveného seznamu.</w:t>
      </w:r>
    </w:p>
    <w:p w:rsidR="00D12552" w:rsidRDefault="0070635B">
      <w:pPr>
        <w:pStyle w:val="Nadpis1"/>
        <w:rPr>
          <w:rFonts w:eastAsia="Times New Roman"/>
        </w:rPr>
      </w:pPr>
      <w:bookmarkStart w:id="39" w:name="chLiteratura"/>
      <w:bookmarkEnd w:id="39"/>
      <w:r>
        <w:rPr>
          <w:rFonts w:eastAsia="Times New Roman"/>
        </w:rPr>
        <w:t>Literatura</w:t>
      </w:r>
    </w:p>
    <w:p w:rsidR="00D12552" w:rsidRDefault="0070635B">
      <w:pPr>
        <w:pStyle w:val="literatura"/>
      </w:pPr>
      <w:r>
        <w:t xml:space="preserve">[1] </w:t>
      </w:r>
      <w:proofErr w:type="spellStart"/>
      <w:r>
        <w:t>Imhoff</w:t>
      </w:r>
      <w:proofErr w:type="spellEnd"/>
      <w:r>
        <w:t xml:space="preserve">, M., </w:t>
      </w:r>
      <w:proofErr w:type="spellStart"/>
      <w:r>
        <w:t>Webb</w:t>
      </w:r>
      <w:proofErr w:type="spellEnd"/>
      <w:r>
        <w:t xml:space="preserve">, A. &amp; </w:t>
      </w:r>
      <w:proofErr w:type="spellStart"/>
      <w:r>
        <w:t>Goldschmidt</w:t>
      </w:r>
      <w:proofErr w:type="spellEnd"/>
      <w:r>
        <w:t xml:space="preserve">, A.: </w:t>
      </w:r>
      <w:proofErr w:type="spellStart"/>
      <w:r>
        <w:rPr>
          <w:i/>
          <w:iCs/>
        </w:rPr>
        <w:t>Health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Informatics</w:t>
      </w:r>
      <w:proofErr w:type="spellEnd"/>
      <w:r>
        <w:t xml:space="preserve">. </w:t>
      </w:r>
      <w:proofErr w:type="spellStart"/>
      <w:r>
        <w:t>Intensive</w:t>
      </w:r>
      <w:proofErr w:type="spellEnd"/>
      <w:r>
        <w:t xml:space="preserve"> Care Med, 27: 179-186, 2001.</w:t>
      </w:r>
    </w:p>
    <w:p w:rsidR="00D12552" w:rsidRDefault="0070635B">
      <w:pPr>
        <w:pStyle w:val="literatura"/>
      </w:pPr>
      <w:r>
        <w:t xml:space="preserve">[2] Nelson, R. &amp; </w:t>
      </w:r>
      <w:proofErr w:type="spellStart"/>
      <w:r>
        <w:t>Staggers</w:t>
      </w:r>
      <w:proofErr w:type="spellEnd"/>
      <w:r>
        <w:t xml:space="preserve">, N.: </w:t>
      </w:r>
      <w:proofErr w:type="spellStart"/>
      <w:r>
        <w:rPr>
          <w:i/>
          <w:iCs/>
        </w:rPr>
        <w:t>Health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Informatics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Interprofessional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Approach</w:t>
      </w:r>
      <w:proofErr w:type="spellEnd"/>
      <w:r>
        <w:t xml:space="preserve">. St. Louis: </w:t>
      </w:r>
      <w:proofErr w:type="spellStart"/>
      <w:r>
        <w:t>Mosby</w:t>
      </w:r>
      <w:proofErr w:type="spellEnd"/>
      <w:r>
        <w:t xml:space="preserve">, 2013. </w:t>
      </w:r>
      <w:proofErr w:type="spellStart"/>
      <w:r>
        <w:t>Print</w:t>
      </w:r>
      <w:proofErr w:type="spellEnd"/>
      <w:r>
        <w:t>. (</w:t>
      </w:r>
      <w:proofErr w:type="gramStart"/>
      <w:r>
        <w:t>p.4,7</w:t>
      </w:r>
      <w:proofErr w:type="gramEnd"/>
      <w:r>
        <w:t>)</w:t>
      </w:r>
    </w:p>
    <w:p w:rsidR="00D12552" w:rsidRDefault="0070635B">
      <w:pPr>
        <w:pStyle w:val="normtxt"/>
      </w:pPr>
      <w:r>
        <w:t> </w:t>
      </w:r>
    </w:p>
    <w:p w:rsidR="00A9124E" w:rsidRDefault="00A9124E" w:rsidP="00A9124E">
      <w:pPr>
        <w:pStyle w:val="normtxt"/>
      </w:pPr>
      <w:r>
        <w:t> </w:t>
      </w:r>
    </w:p>
    <w:p w:rsidR="00D12552" w:rsidRDefault="0070635B">
      <w:pPr>
        <w:pStyle w:val="Nadpis1"/>
        <w:rPr>
          <w:rFonts w:eastAsia="Times New Roman"/>
        </w:rPr>
      </w:pPr>
      <w:bookmarkStart w:id="40" w:name="chSezObr"/>
      <w:bookmarkEnd w:id="40"/>
      <w:r>
        <w:rPr>
          <w:rFonts w:eastAsia="Times New Roman"/>
        </w:rPr>
        <w:t>Seznam obrázků</w:t>
      </w:r>
    </w:p>
    <w:p w:rsidR="00A9124E" w:rsidRDefault="00A9124E" w:rsidP="00A9124E">
      <w:pPr>
        <w:pStyle w:val="normtxt"/>
      </w:pPr>
      <w:r>
        <w:t> </w:t>
      </w:r>
    </w:p>
    <w:p w:rsidR="00A9124E" w:rsidRDefault="00A9124E" w:rsidP="00A9124E">
      <w:pPr>
        <w:pStyle w:val="normtxt"/>
      </w:pPr>
      <w:r>
        <w:t> </w:t>
      </w:r>
      <w:bookmarkStart w:id="41" w:name="_GoBack"/>
      <w:bookmarkEnd w:id="41"/>
    </w:p>
    <w:sectPr w:rsidR="00A9124E">
      <w:pgSz w:w="11906" w:h="16838"/>
      <w:pgMar w:top="1134" w:right="567" w:bottom="1418" w:left="56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6EB"/>
    <w:multiLevelType w:val="multilevel"/>
    <w:tmpl w:val="9AC4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54FF0"/>
    <w:multiLevelType w:val="multilevel"/>
    <w:tmpl w:val="C7EE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B233F"/>
    <w:multiLevelType w:val="multilevel"/>
    <w:tmpl w:val="C4D0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E6F3C"/>
    <w:multiLevelType w:val="multilevel"/>
    <w:tmpl w:val="2562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D0A1C"/>
    <w:multiLevelType w:val="multilevel"/>
    <w:tmpl w:val="0F3E2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4475F"/>
    <w:multiLevelType w:val="multilevel"/>
    <w:tmpl w:val="AAD2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531D1"/>
    <w:multiLevelType w:val="multilevel"/>
    <w:tmpl w:val="A4443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26FB9"/>
    <w:multiLevelType w:val="multilevel"/>
    <w:tmpl w:val="93B292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215E9"/>
    <w:multiLevelType w:val="multilevel"/>
    <w:tmpl w:val="971A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E426F"/>
    <w:multiLevelType w:val="multilevel"/>
    <w:tmpl w:val="B0BC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C36549"/>
    <w:multiLevelType w:val="multilevel"/>
    <w:tmpl w:val="D494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A6770D"/>
    <w:multiLevelType w:val="multilevel"/>
    <w:tmpl w:val="E4DA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875EE6"/>
    <w:multiLevelType w:val="multilevel"/>
    <w:tmpl w:val="F45C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400413"/>
    <w:multiLevelType w:val="multilevel"/>
    <w:tmpl w:val="16204E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761B8A"/>
    <w:multiLevelType w:val="multilevel"/>
    <w:tmpl w:val="4A82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0A2517"/>
    <w:multiLevelType w:val="multilevel"/>
    <w:tmpl w:val="33C8D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C00E9F"/>
    <w:multiLevelType w:val="multilevel"/>
    <w:tmpl w:val="158C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CA60F7"/>
    <w:multiLevelType w:val="multilevel"/>
    <w:tmpl w:val="4E84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"/>
  </w:num>
  <w:num w:numId="5">
    <w:abstractNumId w:val="14"/>
  </w:num>
  <w:num w:numId="6">
    <w:abstractNumId w:val="8"/>
  </w:num>
  <w:num w:numId="7">
    <w:abstractNumId w:val="17"/>
  </w:num>
  <w:num w:numId="8">
    <w:abstractNumId w:val="3"/>
  </w:num>
  <w:num w:numId="9">
    <w:abstractNumId w:val="7"/>
  </w:num>
  <w:num w:numId="10">
    <w:abstractNumId w:val="9"/>
  </w:num>
  <w:num w:numId="11">
    <w:abstractNumId w:val="11"/>
  </w:num>
  <w:num w:numId="12">
    <w:abstractNumId w:val="0"/>
  </w:num>
  <w:num w:numId="13">
    <w:abstractNumId w:val="2"/>
  </w:num>
  <w:num w:numId="14">
    <w:abstractNumId w:val="6"/>
  </w:num>
  <w:num w:numId="15">
    <w:abstractNumId w:val="4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C3C36"/>
    <w:rsid w:val="001A5F04"/>
    <w:rsid w:val="001C3C36"/>
    <w:rsid w:val="005673C4"/>
    <w:rsid w:val="0070635B"/>
    <w:rsid w:val="00A9124E"/>
    <w:rsid w:val="00C801FE"/>
    <w:rsid w:val="00D1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keepLines/>
      <w:pBdr>
        <w:bottom w:val="single" w:sz="12" w:space="0" w:color="0000FF"/>
      </w:pBdr>
      <w:suppressAutoHyphens/>
      <w:spacing w:before="480" w:after="360"/>
      <w:outlineLvl w:val="0"/>
    </w:pPr>
    <w:rPr>
      <w:rFonts w:ascii="Arial" w:hAnsi="Arial" w:cs="Arial"/>
      <w:b/>
      <w:bCs/>
      <w:color w:val="0000FF"/>
      <w:kern w:val="36"/>
      <w:sz w:val="36"/>
      <w:szCs w:val="36"/>
    </w:rPr>
  </w:style>
  <w:style w:type="paragraph" w:styleId="Nadpis2">
    <w:name w:val="heading 2"/>
    <w:basedOn w:val="Normln"/>
    <w:link w:val="Nadpis2Char"/>
    <w:uiPriority w:val="9"/>
    <w:qFormat/>
    <w:pPr>
      <w:keepNext/>
      <w:keepLines/>
      <w:suppressAutoHyphens/>
      <w:spacing w:before="400" w:after="300"/>
      <w:outlineLvl w:val="1"/>
    </w:pPr>
    <w:rPr>
      <w:rFonts w:ascii="Arial" w:hAnsi="Arial" w:cs="Arial"/>
      <w:b/>
      <w:bCs/>
      <w:color w:val="0000F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pPr>
      <w:keepNext/>
      <w:keepLines/>
      <w:suppressAutoHyphens/>
      <w:spacing w:before="320" w:after="240"/>
      <w:outlineLvl w:val="2"/>
    </w:pPr>
    <w:rPr>
      <w:rFonts w:ascii="Arial" w:hAnsi="Arial" w:cs="Arial"/>
      <w:color w:val="0000FF"/>
      <w:sz w:val="28"/>
      <w:szCs w:val="28"/>
      <w:u w:val="single"/>
    </w:rPr>
  </w:style>
  <w:style w:type="paragraph" w:styleId="Nadpis4">
    <w:name w:val="heading 4"/>
    <w:basedOn w:val="Normln"/>
    <w:link w:val="Nadpis4Char"/>
    <w:uiPriority w:val="9"/>
    <w:qFormat/>
    <w:pPr>
      <w:keepNext/>
      <w:keepLines/>
      <w:suppressAutoHyphens/>
      <w:spacing w:before="240" w:after="240"/>
      <w:outlineLvl w:val="3"/>
    </w:pPr>
    <w:rPr>
      <w:rFonts w:ascii="Arial" w:hAnsi="Arial" w:cs="Arial"/>
      <w:color w:val="0000FF"/>
    </w:rPr>
  </w:style>
  <w:style w:type="paragraph" w:styleId="Nadpis5">
    <w:name w:val="heading 5"/>
    <w:basedOn w:val="Normln"/>
    <w:link w:val="Nadpis5Char"/>
    <w:uiPriority w:val="9"/>
    <w:qFormat/>
    <w:pPr>
      <w:keepNext/>
      <w:keepLines/>
      <w:suppressAutoHyphens/>
      <w:spacing w:before="200" w:after="200"/>
      <w:outlineLvl w:val="4"/>
    </w:pPr>
    <w:rPr>
      <w:rFonts w:ascii="Arial" w:hAnsi="Arial" w:cs="Arial"/>
      <w:color w:val="0000FF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left="1200"/>
    </w:pPr>
    <w:rPr>
      <w:rFonts w:ascii="Courier New" w:hAnsi="Courier New" w:cs="Courier New"/>
      <w:color w:val="0000CC"/>
      <w:sz w:val="18"/>
      <w:szCs w:val="18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nsolas" w:eastAsiaTheme="minorEastAsia" w:hAnsi="Consolas"/>
    </w:rPr>
  </w:style>
  <w:style w:type="paragraph" w:styleId="Normlnweb">
    <w:name w:val="Normal (Web)"/>
    <w:basedOn w:val="Normln"/>
    <w:uiPriority w:val="99"/>
    <w:unhideWhenUsed/>
    <w:pPr>
      <w:spacing w:before="120"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normtxt">
    <w:name w:val="normtxt"/>
    <w:basedOn w:val="Normln"/>
    <w:pPr>
      <w:spacing w:before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ormtxtnp">
    <w:name w:val="normtxtnp"/>
    <w:basedOn w:val="Normln"/>
    <w:pPr>
      <w:pageBreakBefore/>
      <w:spacing w:before="120"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nadtrzene">
    <w:name w:val="nadtrzene"/>
    <w:basedOn w:val="Normln"/>
    <w:pPr>
      <w:ind w:firstLine="567"/>
    </w:pPr>
    <w:rPr>
      <w:rFonts w:ascii="Arial" w:hAnsi="Arial" w:cs="Arial"/>
    </w:rPr>
  </w:style>
  <w:style w:type="paragraph" w:customStyle="1" w:styleId="iniciala">
    <w:name w:val="iniciala"/>
    <w:basedOn w:val="Normln"/>
    <w:pPr>
      <w:spacing w:before="120"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inicialao">
    <w:name w:val="inicialao"/>
    <w:basedOn w:val="Normln"/>
    <w:pPr>
      <w:spacing w:before="120"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divbreak">
    <w:name w:val="divbreak"/>
    <w:basedOn w:val="Normln"/>
    <w:pPr>
      <w:pageBreakBefore/>
      <w:spacing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normtxtsh">
    <w:name w:val="normtxtsh"/>
    <w:basedOn w:val="Normln"/>
    <w:pPr>
      <w:spacing w:line="276" w:lineRule="auto"/>
    </w:pPr>
    <w:rPr>
      <w:rFonts w:ascii="Arial" w:hAnsi="Arial" w:cs="Arial"/>
      <w:sz w:val="10"/>
      <w:szCs w:val="10"/>
    </w:rPr>
  </w:style>
  <w:style w:type="paragraph" w:customStyle="1" w:styleId="novyoddil">
    <w:name w:val="novyoddil"/>
    <w:basedOn w:val="Normln"/>
    <w:pPr>
      <w:keepLines/>
      <w:pageBreakBefore/>
      <w:pBdr>
        <w:top w:val="single" w:sz="18" w:space="0" w:color="auto"/>
        <w:bottom w:val="single" w:sz="18" w:space="0" w:color="auto"/>
      </w:pBdr>
      <w:suppressAutoHyphens/>
      <w:spacing w:before="480" w:after="360" w:line="276" w:lineRule="auto"/>
      <w:jc w:val="center"/>
    </w:pPr>
    <w:rPr>
      <w:rFonts w:ascii="Arial" w:hAnsi="Arial" w:cs="Arial"/>
      <w:b/>
      <w:bCs/>
      <w:color w:val="FF0000"/>
      <w:sz w:val="36"/>
      <w:szCs w:val="36"/>
    </w:rPr>
  </w:style>
  <w:style w:type="paragraph" w:customStyle="1" w:styleId="ramecekjd">
    <w:name w:val="ramecekjd"/>
    <w:basedOn w:val="Normln"/>
    <w:pPr>
      <w:pBdr>
        <w:top w:val="single" w:sz="12" w:space="10" w:color="0000FF"/>
        <w:left w:val="single" w:sz="12" w:space="10" w:color="0000FF"/>
        <w:bottom w:val="single" w:sz="12" w:space="10" w:color="0000FF"/>
        <w:right w:val="single" w:sz="12" w:space="10" w:color="0000FF"/>
      </w:pBdr>
      <w:shd w:val="clear" w:color="auto" w:fill="CCECFF"/>
      <w:spacing w:after="400" w:line="276" w:lineRule="auto"/>
      <w:ind w:left="567" w:right="567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dulezpozn">
    <w:name w:val="dulezpozn"/>
    <w:basedOn w:val="Normln"/>
    <w:pPr>
      <w:pBdr>
        <w:left w:val="double" w:sz="6" w:space="10" w:color="FF0000"/>
        <w:right w:val="double" w:sz="6" w:space="10" w:color="FF0000"/>
      </w:pBdr>
      <w:spacing w:after="180" w:line="276" w:lineRule="auto"/>
      <w:ind w:left="2268" w:right="1701"/>
      <w:jc w:val="both"/>
    </w:pPr>
    <w:rPr>
      <w:rFonts w:ascii="Arial" w:hAnsi="Arial" w:cs="Arial"/>
      <w:sz w:val="22"/>
      <w:szCs w:val="22"/>
    </w:rPr>
  </w:style>
  <w:style w:type="paragraph" w:customStyle="1" w:styleId="poznamka">
    <w:name w:val="poznamka"/>
    <w:basedOn w:val="Normln"/>
    <w:pPr>
      <w:spacing w:before="120" w:line="276" w:lineRule="auto"/>
      <w:ind w:left="600" w:right="200" w:hanging="400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poznpokr">
    <w:name w:val="poznpokr"/>
    <w:basedOn w:val="Normln"/>
    <w:pPr>
      <w:spacing w:before="120" w:line="276" w:lineRule="auto"/>
      <w:ind w:left="600" w:right="200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odrazka">
    <w:name w:val="odrazka"/>
    <w:basedOn w:val="Normln"/>
    <w:pPr>
      <w:spacing w:line="276" w:lineRule="auto"/>
      <w:ind w:left="200"/>
      <w:jc w:val="both"/>
    </w:pPr>
    <w:rPr>
      <w:rFonts w:ascii="Arial" w:hAnsi="Arial" w:cs="Arial"/>
      <w:sz w:val="18"/>
      <w:szCs w:val="18"/>
    </w:rPr>
  </w:style>
  <w:style w:type="paragraph" w:customStyle="1" w:styleId="literatura">
    <w:name w:val="literatura"/>
    <w:basedOn w:val="Normln"/>
    <w:pPr>
      <w:spacing w:before="240" w:line="276" w:lineRule="auto"/>
      <w:ind w:left="300" w:hanging="300"/>
    </w:pPr>
    <w:rPr>
      <w:rFonts w:ascii="Arial" w:hAnsi="Arial" w:cs="Arial"/>
      <w:sz w:val="20"/>
      <w:szCs w:val="20"/>
    </w:rPr>
  </w:style>
  <w:style w:type="paragraph" w:customStyle="1" w:styleId="klikani">
    <w:name w:val="klikani"/>
    <w:basedOn w:val="Normln"/>
    <w:pPr>
      <w:spacing w:before="120" w:line="276" w:lineRule="auto"/>
      <w:ind w:left="1200"/>
      <w:jc w:val="both"/>
    </w:pPr>
    <w:rPr>
      <w:rFonts w:ascii="Courier New" w:hAnsi="Courier New" w:cs="Courier New"/>
      <w:b/>
      <w:bCs/>
      <w:color w:val="C00000"/>
      <w:sz w:val="22"/>
      <w:szCs w:val="22"/>
    </w:rPr>
  </w:style>
  <w:style w:type="paragraph" w:customStyle="1" w:styleId="cil">
    <w:name w:val="cil"/>
    <w:basedOn w:val="Normln"/>
    <w:pPr>
      <w:spacing w:before="120" w:line="276" w:lineRule="auto"/>
      <w:ind w:left="400"/>
      <w:jc w:val="both"/>
    </w:pPr>
    <w:rPr>
      <w:rFonts w:ascii="Arial" w:hAnsi="Arial" w:cs="Arial"/>
      <w:b/>
      <w:bCs/>
      <w:color w:val="008000"/>
      <w:sz w:val="22"/>
      <w:szCs w:val="22"/>
    </w:rPr>
  </w:style>
  <w:style w:type="paragraph" w:customStyle="1" w:styleId="rovnice">
    <w:name w:val="rovnice"/>
    <w:basedOn w:val="Normln"/>
    <w:pPr>
      <w:spacing w:before="120" w:line="276" w:lineRule="auto"/>
      <w:ind w:left="60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rovnicetxt">
    <w:name w:val="rovnicetxt"/>
    <w:basedOn w:val="Normln"/>
    <w:pPr>
      <w:spacing w:before="120" w:line="276" w:lineRule="auto"/>
      <w:ind w:left="600"/>
      <w:jc w:val="both"/>
    </w:pPr>
    <w:rPr>
      <w:rFonts w:ascii="Arial" w:hAnsi="Arial" w:cs="Arial"/>
      <w:color w:val="000000"/>
    </w:rPr>
  </w:style>
  <w:style w:type="paragraph" w:customStyle="1" w:styleId="rovnicenarr">
    <w:name w:val="rovnicenarr"/>
    <w:basedOn w:val="Normln"/>
    <w:pPr>
      <w:spacing w:before="120" w:line="276" w:lineRule="auto"/>
      <w:ind w:left="600"/>
      <w:jc w:val="both"/>
    </w:pPr>
    <w:rPr>
      <w:rFonts w:ascii="Arial Narrow" w:hAnsi="Arial Narrow" w:cs="Arial"/>
      <w:color w:val="000000"/>
      <w:sz w:val="26"/>
      <w:szCs w:val="26"/>
    </w:rPr>
  </w:style>
  <w:style w:type="paragraph" w:customStyle="1" w:styleId="textprog">
    <w:name w:val="textprog"/>
    <w:basedOn w:val="Normln"/>
    <w:pPr>
      <w:spacing w:before="120" w:line="276" w:lineRule="auto"/>
      <w:ind w:left="600"/>
      <w:jc w:val="both"/>
    </w:pPr>
    <w:rPr>
      <w:rFonts w:ascii="Courier New" w:hAnsi="Courier New" w:cs="Courier New"/>
      <w:color w:val="008000"/>
      <w:sz w:val="18"/>
      <w:szCs w:val="18"/>
    </w:rPr>
  </w:style>
  <w:style w:type="paragraph" w:customStyle="1" w:styleId="priklad">
    <w:name w:val="priklad"/>
    <w:basedOn w:val="Normln"/>
    <w:pPr>
      <w:spacing w:before="120" w:line="276" w:lineRule="auto"/>
      <w:ind w:left="600"/>
      <w:jc w:val="both"/>
    </w:pPr>
    <w:rPr>
      <w:rFonts w:ascii="Arial" w:hAnsi="Arial" w:cs="Arial"/>
      <w:color w:val="008000"/>
      <w:sz w:val="20"/>
      <w:szCs w:val="20"/>
    </w:rPr>
  </w:style>
  <w:style w:type="paragraph" w:customStyle="1" w:styleId="prikladvh">
    <w:name w:val="prikladvh"/>
    <w:basedOn w:val="Normln"/>
    <w:pPr>
      <w:spacing w:before="120" w:line="276" w:lineRule="auto"/>
      <w:ind w:left="800"/>
      <w:jc w:val="both"/>
    </w:pPr>
    <w:rPr>
      <w:rFonts w:ascii="Courier New" w:hAnsi="Courier New" w:cs="Courier New"/>
      <w:color w:val="000099"/>
      <w:sz w:val="18"/>
      <w:szCs w:val="18"/>
    </w:rPr>
  </w:style>
  <w:style w:type="paragraph" w:customStyle="1" w:styleId="stg3">
    <w:name w:val="stg3"/>
    <w:basedOn w:val="Normln"/>
    <w:pPr>
      <w:keepNext/>
      <w:keepLines/>
      <w:suppressAutoHyphens/>
      <w:spacing w:before="320" w:after="240" w:line="276" w:lineRule="auto"/>
    </w:pPr>
    <w:rPr>
      <w:rFonts w:ascii="Arial" w:hAnsi="Arial" w:cs="Arial"/>
      <w:color w:val="0000FF"/>
      <w:sz w:val="28"/>
      <w:szCs w:val="28"/>
      <w:u w:val="single"/>
    </w:rPr>
  </w:style>
  <w:style w:type="paragraph" w:customStyle="1" w:styleId="stg4">
    <w:name w:val="stg4"/>
    <w:basedOn w:val="Normln"/>
    <w:pPr>
      <w:keepNext/>
      <w:keepLines/>
      <w:suppressAutoHyphens/>
      <w:spacing w:before="240" w:after="240" w:line="276" w:lineRule="auto"/>
    </w:pPr>
    <w:rPr>
      <w:rFonts w:ascii="Arial" w:hAnsi="Arial" w:cs="Arial"/>
      <w:b/>
      <w:bCs/>
      <w:color w:val="0000FF"/>
    </w:rPr>
  </w:style>
  <w:style w:type="paragraph" w:customStyle="1" w:styleId="stg5">
    <w:name w:val="stg5"/>
    <w:basedOn w:val="Normln"/>
    <w:pPr>
      <w:keepNext/>
      <w:keepLines/>
      <w:suppressAutoHyphens/>
      <w:spacing w:before="200" w:after="200" w:line="276" w:lineRule="auto"/>
    </w:pPr>
    <w:rPr>
      <w:rFonts w:ascii="Arial" w:hAnsi="Arial" w:cs="Arial"/>
      <w:color w:val="0000FF"/>
      <w:sz w:val="20"/>
      <w:szCs w:val="20"/>
      <w:u w:val="single"/>
    </w:rPr>
  </w:style>
  <w:style w:type="paragraph" w:customStyle="1" w:styleId="prikladstg">
    <w:name w:val="prikladstg"/>
    <w:basedOn w:val="Normln"/>
    <w:pPr>
      <w:spacing w:before="60" w:line="276" w:lineRule="auto"/>
      <w:ind w:left="600"/>
      <w:jc w:val="both"/>
    </w:pPr>
    <w:rPr>
      <w:rFonts w:ascii="Courier New" w:hAnsi="Courier New" w:cs="Courier New"/>
      <w:color w:val="008000"/>
      <w:sz w:val="18"/>
      <w:szCs w:val="18"/>
    </w:rPr>
  </w:style>
  <w:style w:type="paragraph" w:customStyle="1" w:styleId="prikladstgc">
    <w:name w:val="prikladstgc"/>
    <w:basedOn w:val="Normln"/>
    <w:pPr>
      <w:spacing w:before="60" w:line="276" w:lineRule="auto"/>
      <w:jc w:val="center"/>
    </w:pPr>
    <w:rPr>
      <w:rFonts w:ascii="Courier New" w:hAnsi="Courier New" w:cs="Courier New"/>
      <w:color w:val="008000"/>
      <w:sz w:val="18"/>
      <w:szCs w:val="18"/>
    </w:rPr>
  </w:style>
  <w:style w:type="paragraph" w:customStyle="1" w:styleId="vysledekstg">
    <w:name w:val="vysledekstg"/>
    <w:basedOn w:val="Normln"/>
    <w:pPr>
      <w:spacing w:before="120" w:line="276" w:lineRule="auto"/>
      <w:ind w:left="300"/>
      <w:jc w:val="both"/>
    </w:pPr>
    <w:rPr>
      <w:rFonts w:ascii="Arial" w:hAnsi="Arial" w:cs="Arial"/>
      <w:sz w:val="20"/>
      <w:szCs w:val="20"/>
    </w:rPr>
  </w:style>
  <w:style w:type="paragraph" w:customStyle="1" w:styleId="obsahd">
    <w:name w:val="obsahd"/>
    <w:basedOn w:val="Normln"/>
    <w:pPr>
      <w:spacing w:before="200" w:line="276" w:lineRule="auto"/>
      <w:jc w:val="both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obsah1">
    <w:name w:val="obsah1"/>
    <w:basedOn w:val="Normln"/>
    <w:pPr>
      <w:spacing w:before="160" w:after="60" w:line="276" w:lineRule="auto"/>
    </w:pPr>
    <w:rPr>
      <w:rFonts w:ascii="Arial" w:hAnsi="Arial" w:cs="Arial"/>
      <w:b/>
      <w:bCs/>
      <w:sz w:val="20"/>
      <w:szCs w:val="20"/>
    </w:rPr>
  </w:style>
  <w:style w:type="paragraph" w:customStyle="1" w:styleId="obsah2">
    <w:name w:val="obsah2"/>
    <w:basedOn w:val="Normln"/>
    <w:pPr>
      <w:spacing w:before="60" w:line="276" w:lineRule="auto"/>
      <w:ind w:left="180" w:hanging="120"/>
    </w:pPr>
    <w:rPr>
      <w:rFonts w:ascii="Arial" w:hAnsi="Arial" w:cs="Arial"/>
      <w:sz w:val="18"/>
      <w:szCs w:val="18"/>
    </w:rPr>
  </w:style>
  <w:style w:type="paragraph" w:customStyle="1" w:styleId="obsah3">
    <w:name w:val="obsah3"/>
    <w:basedOn w:val="Normln"/>
    <w:pPr>
      <w:spacing w:before="20" w:line="276" w:lineRule="auto"/>
      <w:ind w:left="240"/>
    </w:pPr>
    <w:rPr>
      <w:rFonts w:ascii="Arial" w:hAnsi="Arial" w:cs="Arial"/>
      <w:sz w:val="16"/>
      <w:szCs w:val="16"/>
    </w:rPr>
  </w:style>
  <w:style w:type="paragraph" w:customStyle="1" w:styleId="tabltxt">
    <w:name w:val="tabltxt"/>
    <w:basedOn w:val="Normln"/>
    <w:pPr>
      <w:spacing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tabltxtc">
    <w:name w:val="tabltxtc"/>
    <w:basedOn w:val="Normln"/>
    <w:pPr>
      <w:spacing w:line="276" w:lineRule="auto"/>
      <w:jc w:val="center"/>
    </w:pPr>
    <w:rPr>
      <w:rFonts w:ascii="Arial" w:hAnsi="Arial" w:cs="Arial"/>
      <w:sz w:val="20"/>
      <w:szCs w:val="20"/>
    </w:rPr>
  </w:style>
  <w:style w:type="paragraph" w:customStyle="1" w:styleId="tabltxtcns">
    <w:name w:val="tabltxtcns"/>
    <w:basedOn w:val="Normln"/>
    <w:pPr>
      <w:spacing w:line="276" w:lineRule="auto"/>
      <w:jc w:val="center"/>
    </w:pPr>
    <w:rPr>
      <w:rFonts w:ascii="Arial" w:hAnsi="Arial" w:cs="Arial"/>
      <w:sz w:val="20"/>
      <w:szCs w:val="20"/>
    </w:rPr>
  </w:style>
  <w:style w:type="paragraph" w:customStyle="1" w:styleId="tablsp01">
    <w:name w:val="tablsp01"/>
    <w:basedOn w:val="Normln"/>
    <w:pPr>
      <w:spacing w:line="276" w:lineRule="auto"/>
      <w:jc w:val="both"/>
    </w:pPr>
    <w:rPr>
      <w:rFonts w:ascii="Arial" w:hAnsi="Arial" w:cs="Arial"/>
      <w:sz w:val="16"/>
      <w:szCs w:val="16"/>
    </w:rPr>
  </w:style>
  <w:style w:type="paragraph" w:customStyle="1" w:styleId="popistabobr">
    <w:name w:val="popistabobr"/>
    <w:basedOn w:val="Normln"/>
    <w:pPr>
      <w:spacing w:before="60" w:after="180" w:line="276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titulfak">
    <w:name w:val="titulfak"/>
    <w:basedOn w:val="Normln"/>
    <w:pPr>
      <w:spacing w:after="2268" w:line="276" w:lineRule="auto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titulprace">
    <w:name w:val="titulprace"/>
    <w:basedOn w:val="Normln"/>
    <w:pPr>
      <w:spacing w:after="567" w:line="276" w:lineRule="auto"/>
      <w:jc w:val="center"/>
    </w:pPr>
    <w:rPr>
      <w:rFonts w:ascii="Arial" w:hAnsi="Arial" w:cs="Arial"/>
      <w:b/>
      <w:bCs/>
      <w:color w:val="0000FF"/>
      <w:sz w:val="48"/>
      <w:szCs w:val="48"/>
    </w:rPr>
  </w:style>
  <w:style w:type="paragraph" w:customStyle="1" w:styleId="titulupres">
    <w:name w:val="titulupres"/>
    <w:basedOn w:val="Normln"/>
    <w:pPr>
      <w:spacing w:after="567" w:line="276" w:lineRule="auto"/>
      <w:jc w:val="center"/>
    </w:pPr>
    <w:rPr>
      <w:rFonts w:ascii="Arial" w:hAnsi="Arial" w:cs="Arial"/>
      <w:b/>
      <w:bCs/>
      <w:color w:val="0000FF"/>
      <w:sz w:val="28"/>
      <w:szCs w:val="28"/>
    </w:rPr>
  </w:style>
  <w:style w:type="paragraph" w:customStyle="1" w:styleId="titulautor">
    <w:name w:val="titulautor"/>
    <w:basedOn w:val="Normln"/>
    <w:pPr>
      <w:spacing w:after="851" w:line="276" w:lineRule="auto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titulrok">
    <w:name w:val="titulrok"/>
    <w:basedOn w:val="Normln"/>
    <w:pPr>
      <w:spacing w:after="567" w:line="276" w:lineRule="auto"/>
      <w:jc w:val="center"/>
    </w:pPr>
    <w:rPr>
      <w:rFonts w:ascii="Arial" w:hAnsi="Arial" w:cs="Arial"/>
      <w:b/>
      <w:bCs/>
      <w:color w:val="000000"/>
    </w:rPr>
  </w:style>
  <w:style w:type="paragraph" w:customStyle="1" w:styleId="titulrev">
    <w:name w:val="titulrev"/>
    <w:basedOn w:val="Normln"/>
    <w:pPr>
      <w:spacing w:after="180" w:line="276" w:lineRule="auto"/>
      <w:jc w:val="right"/>
    </w:pPr>
    <w:rPr>
      <w:rFonts w:ascii="Arial" w:hAnsi="Arial" w:cs="Arial"/>
      <w:color w:val="008000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C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C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keepLines/>
      <w:pBdr>
        <w:bottom w:val="single" w:sz="12" w:space="0" w:color="0000FF"/>
      </w:pBdr>
      <w:suppressAutoHyphens/>
      <w:spacing w:before="480" w:after="360"/>
      <w:outlineLvl w:val="0"/>
    </w:pPr>
    <w:rPr>
      <w:rFonts w:ascii="Arial" w:hAnsi="Arial" w:cs="Arial"/>
      <w:b/>
      <w:bCs/>
      <w:color w:val="0000FF"/>
      <w:kern w:val="36"/>
      <w:sz w:val="36"/>
      <w:szCs w:val="36"/>
    </w:rPr>
  </w:style>
  <w:style w:type="paragraph" w:styleId="Nadpis2">
    <w:name w:val="heading 2"/>
    <w:basedOn w:val="Normln"/>
    <w:link w:val="Nadpis2Char"/>
    <w:uiPriority w:val="9"/>
    <w:qFormat/>
    <w:pPr>
      <w:keepNext/>
      <w:keepLines/>
      <w:suppressAutoHyphens/>
      <w:spacing w:before="400" w:after="300"/>
      <w:outlineLvl w:val="1"/>
    </w:pPr>
    <w:rPr>
      <w:rFonts w:ascii="Arial" w:hAnsi="Arial" w:cs="Arial"/>
      <w:b/>
      <w:bCs/>
      <w:color w:val="0000F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pPr>
      <w:keepNext/>
      <w:keepLines/>
      <w:suppressAutoHyphens/>
      <w:spacing w:before="320" w:after="240"/>
      <w:outlineLvl w:val="2"/>
    </w:pPr>
    <w:rPr>
      <w:rFonts w:ascii="Arial" w:hAnsi="Arial" w:cs="Arial"/>
      <w:color w:val="0000FF"/>
      <w:sz w:val="28"/>
      <w:szCs w:val="28"/>
      <w:u w:val="single"/>
    </w:rPr>
  </w:style>
  <w:style w:type="paragraph" w:styleId="Nadpis4">
    <w:name w:val="heading 4"/>
    <w:basedOn w:val="Normln"/>
    <w:link w:val="Nadpis4Char"/>
    <w:uiPriority w:val="9"/>
    <w:qFormat/>
    <w:pPr>
      <w:keepNext/>
      <w:keepLines/>
      <w:suppressAutoHyphens/>
      <w:spacing w:before="240" w:after="240"/>
      <w:outlineLvl w:val="3"/>
    </w:pPr>
    <w:rPr>
      <w:rFonts w:ascii="Arial" w:hAnsi="Arial" w:cs="Arial"/>
      <w:color w:val="0000FF"/>
    </w:rPr>
  </w:style>
  <w:style w:type="paragraph" w:styleId="Nadpis5">
    <w:name w:val="heading 5"/>
    <w:basedOn w:val="Normln"/>
    <w:link w:val="Nadpis5Char"/>
    <w:uiPriority w:val="9"/>
    <w:qFormat/>
    <w:pPr>
      <w:keepNext/>
      <w:keepLines/>
      <w:suppressAutoHyphens/>
      <w:spacing w:before="200" w:after="200"/>
      <w:outlineLvl w:val="4"/>
    </w:pPr>
    <w:rPr>
      <w:rFonts w:ascii="Arial" w:hAnsi="Arial" w:cs="Arial"/>
      <w:color w:val="0000FF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left="1200"/>
    </w:pPr>
    <w:rPr>
      <w:rFonts w:ascii="Courier New" w:hAnsi="Courier New" w:cs="Courier New"/>
      <w:color w:val="0000CC"/>
      <w:sz w:val="18"/>
      <w:szCs w:val="18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nsolas" w:eastAsiaTheme="minorEastAsia" w:hAnsi="Consolas"/>
    </w:rPr>
  </w:style>
  <w:style w:type="paragraph" w:styleId="Normlnweb">
    <w:name w:val="Normal (Web)"/>
    <w:basedOn w:val="Normln"/>
    <w:uiPriority w:val="99"/>
    <w:unhideWhenUsed/>
    <w:pPr>
      <w:spacing w:before="120"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normtxt">
    <w:name w:val="normtxt"/>
    <w:basedOn w:val="Normln"/>
    <w:pPr>
      <w:spacing w:before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ormtxtnp">
    <w:name w:val="normtxtnp"/>
    <w:basedOn w:val="Normln"/>
    <w:pPr>
      <w:pageBreakBefore/>
      <w:spacing w:before="120"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nadtrzene">
    <w:name w:val="nadtrzene"/>
    <w:basedOn w:val="Normln"/>
    <w:pPr>
      <w:ind w:firstLine="567"/>
    </w:pPr>
    <w:rPr>
      <w:rFonts w:ascii="Arial" w:hAnsi="Arial" w:cs="Arial"/>
    </w:rPr>
  </w:style>
  <w:style w:type="paragraph" w:customStyle="1" w:styleId="iniciala">
    <w:name w:val="iniciala"/>
    <w:basedOn w:val="Normln"/>
    <w:pPr>
      <w:spacing w:before="120"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inicialao">
    <w:name w:val="inicialao"/>
    <w:basedOn w:val="Normln"/>
    <w:pPr>
      <w:spacing w:before="120"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divbreak">
    <w:name w:val="divbreak"/>
    <w:basedOn w:val="Normln"/>
    <w:pPr>
      <w:pageBreakBefore/>
      <w:spacing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normtxtsh">
    <w:name w:val="normtxtsh"/>
    <w:basedOn w:val="Normln"/>
    <w:pPr>
      <w:spacing w:line="276" w:lineRule="auto"/>
    </w:pPr>
    <w:rPr>
      <w:rFonts w:ascii="Arial" w:hAnsi="Arial" w:cs="Arial"/>
      <w:sz w:val="10"/>
      <w:szCs w:val="10"/>
    </w:rPr>
  </w:style>
  <w:style w:type="paragraph" w:customStyle="1" w:styleId="novyoddil">
    <w:name w:val="novyoddil"/>
    <w:basedOn w:val="Normln"/>
    <w:pPr>
      <w:keepLines/>
      <w:pageBreakBefore/>
      <w:pBdr>
        <w:top w:val="single" w:sz="18" w:space="0" w:color="auto"/>
        <w:bottom w:val="single" w:sz="18" w:space="0" w:color="auto"/>
      </w:pBdr>
      <w:suppressAutoHyphens/>
      <w:spacing w:before="480" w:after="360" w:line="276" w:lineRule="auto"/>
      <w:jc w:val="center"/>
    </w:pPr>
    <w:rPr>
      <w:rFonts w:ascii="Arial" w:hAnsi="Arial" w:cs="Arial"/>
      <w:b/>
      <w:bCs/>
      <w:color w:val="FF0000"/>
      <w:sz w:val="36"/>
      <w:szCs w:val="36"/>
    </w:rPr>
  </w:style>
  <w:style w:type="paragraph" w:customStyle="1" w:styleId="ramecekjd">
    <w:name w:val="ramecekjd"/>
    <w:basedOn w:val="Normln"/>
    <w:pPr>
      <w:pBdr>
        <w:top w:val="single" w:sz="12" w:space="10" w:color="0000FF"/>
        <w:left w:val="single" w:sz="12" w:space="10" w:color="0000FF"/>
        <w:bottom w:val="single" w:sz="12" w:space="10" w:color="0000FF"/>
        <w:right w:val="single" w:sz="12" w:space="10" w:color="0000FF"/>
      </w:pBdr>
      <w:shd w:val="clear" w:color="auto" w:fill="CCECFF"/>
      <w:spacing w:after="400" w:line="276" w:lineRule="auto"/>
      <w:ind w:left="567" w:right="567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dulezpozn">
    <w:name w:val="dulezpozn"/>
    <w:basedOn w:val="Normln"/>
    <w:pPr>
      <w:pBdr>
        <w:left w:val="double" w:sz="6" w:space="10" w:color="FF0000"/>
        <w:right w:val="double" w:sz="6" w:space="10" w:color="FF0000"/>
      </w:pBdr>
      <w:spacing w:after="180" w:line="276" w:lineRule="auto"/>
      <w:ind w:left="2268" w:right="1701"/>
      <w:jc w:val="both"/>
    </w:pPr>
    <w:rPr>
      <w:rFonts w:ascii="Arial" w:hAnsi="Arial" w:cs="Arial"/>
      <w:sz w:val="22"/>
      <w:szCs w:val="22"/>
    </w:rPr>
  </w:style>
  <w:style w:type="paragraph" w:customStyle="1" w:styleId="poznamka">
    <w:name w:val="poznamka"/>
    <w:basedOn w:val="Normln"/>
    <w:pPr>
      <w:spacing w:before="120" w:line="276" w:lineRule="auto"/>
      <w:ind w:left="600" w:right="200" w:hanging="400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poznpokr">
    <w:name w:val="poznpokr"/>
    <w:basedOn w:val="Normln"/>
    <w:pPr>
      <w:spacing w:before="120" w:line="276" w:lineRule="auto"/>
      <w:ind w:left="600" w:right="200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odrazka">
    <w:name w:val="odrazka"/>
    <w:basedOn w:val="Normln"/>
    <w:pPr>
      <w:spacing w:line="276" w:lineRule="auto"/>
      <w:ind w:left="200"/>
      <w:jc w:val="both"/>
    </w:pPr>
    <w:rPr>
      <w:rFonts w:ascii="Arial" w:hAnsi="Arial" w:cs="Arial"/>
      <w:sz w:val="18"/>
      <w:szCs w:val="18"/>
    </w:rPr>
  </w:style>
  <w:style w:type="paragraph" w:customStyle="1" w:styleId="literatura">
    <w:name w:val="literatura"/>
    <w:basedOn w:val="Normln"/>
    <w:pPr>
      <w:spacing w:before="240" w:line="276" w:lineRule="auto"/>
      <w:ind w:left="300" w:hanging="300"/>
    </w:pPr>
    <w:rPr>
      <w:rFonts w:ascii="Arial" w:hAnsi="Arial" w:cs="Arial"/>
      <w:sz w:val="20"/>
      <w:szCs w:val="20"/>
    </w:rPr>
  </w:style>
  <w:style w:type="paragraph" w:customStyle="1" w:styleId="klikani">
    <w:name w:val="klikani"/>
    <w:basedOn w:val="Normln"/>
    <w:pPr>
      <w:spacing w:before="120" w:line="276" w:lineRule="auto"/>
      <w:ind w:left="1200"/>
      <w:jc w:val="both"/>
    </w:pPr>
    <w:rPr>
      <w:rFonts w:ascii="Courier New" w:hAnsi="Courier New" w:cs="Courier New"/>
      <w:b/>
      <w:bCs/>
      <w:color w:val="C00000"/>
      <w:sz w:val="22"/>
      <w:szCs w:val="22"/>
    </w:rPr>
  </w:style>
  <w:style w:type="paragraph" w:customStyle="1" w:styleId="cil">
    <w:name w:val="cil"/>
    <w:basedOn w:val="Normln"/>
    <w:pPr>
      <w:spacing w:before="120" w:line="276" w:lineRule="auto"/>
      <w:ind w:left="400"/>
      <w:jc w:val="both"/>
    </w:pPr>
    <w:rPr>
      <w:rFonts w:ascii="Arial" w:hAnsi="Arial" w:cs="Arial"/>
      <w:b/>
      <w:bCs/>
      <w:color w:val="008000"/>
      <w:sz w:val="22"/>
      <w:szCs w:val="22"/>
    </w:rPr>
  </w:style>
  <w:style w:type="paragraph" w:customStyle="1" w:styleId="rovnice">
    <w:name w:val="rovnice"/>
    <w:basedOn w:val="Normln"/>
    <w:pPr>
      <w:spacing w:before="120" w:line="276" w:lineRule="auto"/>
      <w:ind w:left="60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rovnicetxt">
    <w:name w:val="rovnicetxt"/>
    <w:basedOn w:val="Normln"/>
    <w:pPr>
      <w:spacing w:before="120" w:line="276" w:lineRule="auto"/>
      <w:ind w:left="600"/>
      <w:jc w:val="both"/>
    </w:pPr>
    <w:rPr>
      <w:rFonts w:ascii="Arial" w:hAnsi="Arial" w:cs="Arial"/>
      <w:color w:val="000000"/>
    </w:rPr>
  </w:style>
  <w:style w:type="paragraph" w:customStyle="1" w:styleId="rovnicenarr">
    <w:name w:val="rovnicenarr"/>
    <w:basedOn w:val="Normln"/>
    <w:pPr>
      <w:spacing w:before="120" w:line="276" w:lineRule="auto"/>
      <w:ind w:left="600"/>
      <w:jc w:val="both"/>
    </w:pPr>
    <w:rPr>
      <w:rFonts w:ascii="Arial Narrow" w:hAnsi="Arial Narrow" w:cs="Arial"/>
      <w:color w:val="000000"/>
      <w:sz w:val="26"/>
      <w:szCs w:val="26"/>
    </w:rPr>
  </w:style>
  <w:style w:type="paragraph" w:customStyle="1" w:styleId="textprog">
    <w:name w:val="textprog"/>
    <w:basedOn w:val="Normln"/>
    <w:pPr>
      <w:spacing w:before="120" w:line="276" w:lineRule="auto"/>
      <w:ind w:left="600"/>
      <w:jc w:val="both"/>
    </w:pPr>
    <w:rPr>
      <w:rFonts w:ascii="Courier New" w:hAnsi="Courier New" w:cs="Courier New"/>
      <w:color w:val="008000"/>
      <w:sz w:val="18"/>
      <w:szCs w:val="18"/>
    </w:rPr>
  </w:style>
  <w:style w:type="paragraph" w:customStyle="1" w:styleId="priklad">
    <w:name w:val="priklad"/>
    <w:basedOn w:val="Normln"/>
    <w:pPr>
      <w:spacing w:before="120" w:line="276" w:lineRule="auto"/>
      <w:ind w:left="600"/>
      <w:jc w:val="both"/>
    </w:pPr>
    <w:rPr>
      <w:rFonts w:ascii="Arial" w:hAnsi="Arial" w:cs="Arial"/>
      <w:color w:val="008000"/>
      <w:sz w:val="20"/>
      <w:szCs w:val="20"/>
    </w:rPr>
  </w:style>
  <w:style w:type="paragraph" w:customStyle="1" w:styleId="prikladvh">
    <w:name w:val="prikladvh"/>
    <w:basedOn w:val="Normln"/>
    <w:pPr>
      <w:spacing w:before="120" w:line="276" w:lineRule="auto"/>
      <w:ind w:left="800"/>
      <w:jc w:val="both"/>
    </w:pPr>
    <w:rPr>
      <w:rFonts w:ascii="Courier New" w:hAnsi="Courier New" w:cs="Courier New"/>
      <w:color w:val="000099"/>
      <w:sz w:val="18"/>
      <w:szCs w:val="18"/>
    </w:rPr>
  </w:style>
  <w:style w:type="paragraph" w:customStyle="1" w:styleId="stg3">
    <w:name w:val="stg3"/>
    <w:basedOn w:val="Normln"/>
    <w:pPr>
      <w:keepNext/>
      <w:keepLines/>
      <w:suppressAutoHyphens/>
      <w:spacing w:before="320" w:after="240" w:line="276" w:lineRule="auto"/>
    </w:pPr>
    <w:rPr>
      <w:rFonts w:ascii="Arial" w:hAnsi="Arial" w:cs="Arial"/>
      <w:color w:val="0000FF"/>
      <w:sz w:val="28"/>
      <w:szCs w:val="28"/>
      <w:u w:val="single"/>
    </w:rPr>
  </w:style>
  <w:style w:type="paragraph" w:customStyle="1" w:styleId="stg4">
    <w:name w:val="stg4"/>
    <w:basedOn w:val="Normln"/>
    <w:pPr>
      <w:keepNext/>
      <w:keepLines/>
      <w:suppressAutoHyphens/>
      <w:spacing w:before="240" w:after="240" w:line="276" w:lineRule="auto"/>
    </w:pPr>
    <w:rPr>
      <w:rFonts w:ascii="Arial" w:hAnsi="Arial" w:cs="Arial"/>
      <w:b/>
      <w:bCs/>
      <w:color w:val="0000FF"/>
    </w:rPr>
  </w:style>
  <w:style w:type="paragraph" w:customStyle="1" w:styleId="stg5">
    <w:name w:val="stg5"/>
    <w:basedOn w:val="Normln"/>
    <w:pPr>
      <w:keepNext/>
      <w:keepLines/>
      <w:suppressAutoHyphens/>
      <w:spacing w:before="200" w:after="200" w:line="276" w:lineRule="auto"/>
    </w:pPr>
    <w:rPr>
      <w:rFonts w:ascii="Arial" w:hAnsi="Arial" w:cs="Arial"/>
      <w:color w:val="0000FF"/>
      <w:sz w:val="20"/>
      <w:szCs w:val="20"/>
      <w:u w:val="single"/>
    </w:rPr>
  </w:style>
  <w:style w:type="paragraph" w:customStyle="1" w:styleId="prikladstg">
    <w:name w:val="prikladstg"/>
    <w:basedOn w:val="Normln"/>
    <w:pPr>
      <w:spacing w:before="60" w:line="276" w:lineRule="auto"/>
      <w:ind w:left="600"/>
      <w:jc w:val="both"/>
    </w:pPr>
    <w:rPr>
      <w:rFonts w:ascii="Courier New" w:hAnsi="Courier New" w:cs="Courier New"/>
      <w:color w:val="008000"/>
      <w:sz w:val="18"/>
      <w:szCs w:val="18"/>
    </w:rPr>
  </w:style>
  <w:style w:type="paragraph" w:customStyle="1" w:styleId="prikladstgc">
    <w:name w:val="prikladstgc"/>
    <w:basedOn w:val="Normln"/>
    <w:pPr>
      <w:spacing w:before="60" w:line="276" w:lineRule="auto"/>
      <w:jc w:val="center"/>
    </w:pPr>
    <w:rPr>
      <w:rFonts w:ascii="Courier New" w:hAnsi="Courier New" w:cs="Courier New"/>
      <w:color w:val="008000"/>
      <w:sz w:val="18"/>
      <w:szCs w:val="18"/>
    </w:rPr>
  </w:style>
  <w:style w:type="paragraph" w:customStyle="1" w:styleId="vysledekstg">
    <w:name w:val="vysledekstg"/>
    <w:basedOn w:val="Normln"/>
    <w:pPr>
      <w:spacing w:before="120" w:line="276" w:lineRule="auto"/>
      <w:ind w:left="300"/>
      <w:jc w:val="both"/>
    </w:pPr>
    <w:rPr>
      <w:rFonts w:ascii="Arial" w:hAnsi="Arial" w:cs="Arial"/>
      <w:sz w:val="20"/>
      <w:szCs w:val="20"/>
    </w:rPr>
  </w:style>
  <w:style w:type="paragraph" w:customStyle="1" w:styleId="obsahd">
    <w:name w:val="obsahd"/>
    <w:basedOn w:val="Normln"/>
    <w:pPr>
      <w:spacing w:before="200" w:line="276" w:lineRule="auto"/>
      <w:jc w:val="both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obsah1">
    <w:name w:val="obsah1"/>
    <w:basedOn w:val="Normln"/>
    <w:pPr>
      <w:spacing w:before="160" w:after="60" w:line="276" w:lineRule="auto"/>
    </w:pPr>
    <w:rPr>
      <w:rFonts w:ascii="Arial" w:hAnsi="Arial" w:cs="Arial"/>
      <w:b/>
      <w:bCs/>
      <w:sz w:val="20"/>
      <w:szCs w:val="20"/>
    </w:rPr>
  </w:style>
  <w:style w:type="paragraph" w:customStyle="1" w:styleId="obsah2">
    <w:name w:val="obsah2"/>
    <w:basedOn w:val="Normln"/>
    <w:pPr>
      <w:spacing w:before="60" w:line="276" w:lineRule="auto"/>
      <w:ind w:left="180" w:hanging="120"/>
    </w:pPr>
    <w:rPr>
      <w:rFonts w:ascii="Arial" w:hAnsi="Arial" w:cs="Arial"/>
      <w:sz w:val="18"/>
      <w:szCs w:val="18"/>
    </w:rPr>
  </w:style>
  <w:style w:type="paragraph" w:customStyle="1" w:styleId="obsah3">
    <w:name w:val="obsah3"/>
    <w:basedOn w:val="Normln"/>
    <w:pPr>
      <w:spacing w:before="20" w:line="276" w:lineRule="auto"/>
      <w:ind w:left="240"/>
    </w:pPr>
    <w:rPr>
      <w:rFonts w:ascii="Arial" w:hAnsi="Arial" w:cs="Arial"/>
      <w:sz w:val="16"/>
      <w:szCs w:val="16"/>
    </w:rPr>
  </w:style>
  <w:style w:type="paragraph" w:customStyle="1" w:styleId="tabltxt">
    <w:name w:val="tabltxt"/>
    <w:basedOn w:val="Normln"/>
    <w:pPr>
      <w:spacing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tabltxtc">
    <w:name w:val="tabltxtc"/>
    <w:basedOn w:val="Normln"/>
    <w:pPr>
      <w:spacing w:line="276" w:lineRule="auto"/>
      <w:jc w:val="center"/>
    </w:pPr>
    <w:rPr>
      <w:rFonts w:ascii="Arial" w:hAnsi="Arial" w:cs="Arial"/>
      <w:sz w:val="20"/>
      <w:szCs w:val="20"/>
    </w:rPr>
  </w:style>
  <w:style w:type="paragraph" w:customStyle="1" w:styleId="tabltxtcns">
    <w:name w:val="tabltxtcns"/>
    <w:basedOn w:val="Normln"/>
    <w:pPr>
      <w:spacing w:line="276" w:lineRule="auto"/>
      <w:jc w:val="center"/>
    </w:pPr>
    <w:rPr>
      <w:rFonts w:ascii="Arial" w:hAnsi="Arial" w:cs="Arial"/>
      <w:sz w:val="20"/>
      <w:szCs w:val="20"/>
    </w:rPr>
  </w:style>
  <w:style w:type="paragraph" w:customStyle="1" w:styleId="tablsp01">
    <w:name w:val="tablsp01"/>
    <w:basedOn w:val="Normln"/>
    <w:pPr>
      <w:spacing w:line="276" w:lineRule="auto"/>
      <w:jc w:val="both"/>
    </w:pPr>
    <w:rPr>
      <w:rFonts w:ascii="Arial" w:hAnsi="Arial" w:cs="Arial"/>
      <w:sz w:val="16"/>
      <w:szCs w:val="16"/>
    </w:rPr>
  </w:style>
  <w:style w:type="paragraph" w:customStyle="1" w:styleId="popistabobr">
    <w:name w:val="popistabobr"/>
    <w:basedOn w:val="Normln"/>
    <w:pPr>
      <w:spacing w:before="60" w:after="180" w:line="276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titulfak">
    <w:name w:val="titulfak"/>
    <w:basedOn w:val="Normln"/>
    <w:pPr>
      <w:spacing w:after="2268" w:line="276" w:lineRule="auto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titulprace">
    <w:name w:val="titulprace"/>
    <w:basedOn w:val="Normln"/>
    <w:pPr>
      <w:spacing w:after="567" w:line="276" w:lineRule="auto"/>
      <w:jc w:val="center"/>
    </w:pPr>
    <w:rPr>
      <w:rFonts w:ascii="Arial" w:hAnsi="Arial" w:cs="Arial"/>
      <w:b/>
      <w:bCs/>
      <w:color w:val="0000FF"/>
      <w:sz w:val="48"/>
      <w:szCs w:val="48"/>
    </w:rPr>
  </w:style>
  <w:style w:type="paragraph" w:customStyle="1" w:styleId="titulupres">
    <w:name w:val="titulupres"/>
    <w:basedOn w:val="Normln"/>
    <w:pPr>
      <w:spacing w:after="567" w:line="276" w:lineRule="auto"/>
      <w:jc w:val="center"/>
    </w:pPr>
    <w:rPr>
      <w:rFonts w:ascii="Arial" w:hAnsi="Arial" w:cs="Arial"/>
      <w:b/>
      <w:bCs/>
      <w:color w:val="0000FF"/>
      <w:sz w:val="28"/>
      <w:szCs w:val="28"/>
    </w:rPr>
  </w:style>
  <w:style w:type="paragraph" w:customStyle="1" w:styleId="titulautor">
    <w:name w:val="titulautor"/>
    <w:basedOn w:val="Normln"/>
    <w:pPr>
      <w:spacing w:after="851" w:line="276" w:lineRule="auto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titulrok">
    <w:name w:val="titulrok"/>
    <w:basedOn w:val="Normln"/>
    <w:pPr>
      <w:spacing w:after="567" w:line="276" w:lineRule="auto"/>
      <w:jc w:val="center"/>
    </w:pPr>
    <w:rPr>
      <w:rFonts w:ascii="Arial" w:hAnsi="Arial" w:cs="Arial"/>
      <w:b/>
      <w:bCs/>
      <w:color w:val="000000"/>
    </w:rPr>
  </w:style>
  <w:style w:type="paragraph" w:customStyle="1" w:styleId="titulrev">
    <w:name w:val="titulrev"/>
    <w:basedOn w:val="Normln"/>
    <w:pPr>
      <w:spacing w:after="180" w:line="276" w:lineRule="auto"/>
      <w:jc w:val="right"/>
    </w:pPr>
    <w:rPr>
      <w:rFonts w:ascii="Arial" w:hAnsi="Arial" w:cs="Arial"/>
      <w:color w:val="008000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C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C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1048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Informatika pro GMT - teoretická část</vt:lpstr>
    </vt:vector>
  </TitlesOfParts>
  <Manager>Doc. Dr. Vladimír Homola, Ph.D.</Manager>
  <Company>VŠB - TU Ostrava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 pro GMT - teoretická část</dc:title>
  <dc:subject>Informatika - teoretická část</dc:subject>
  <dc:creator>Doc. Dr. Vladimír Homola, Ph.D.</dc:creator>
  <cp:keywords>Informatika, Počítačová věda, Data, Informace, Bit, Byte</cp:keywords>
  <dc:description>Informatika  Teoretická část v rozsahu nutném pro praktickou orientaci v některých oblastech použití</dc:description>
  <cp:lastModifiedBy>Doc. Dr. Vladimír Homola, Ph.D.</cp:lastModifiedBy>
  <cp:revision>6</cp:revision>
  <dcterms:created xsi:type="dcterms:W3CDTF">2017-09-21T10:28:00Z</dcterms:created>
  <dcterms:modified xsi:type="dcterms:W3CDTF">2017-09-21T11:02:00Z</dcterms:modified>
  <cp:category>Výuka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Informovat především o uložení dat</vt:lpwstr>
  </property>
  <property fmtid="{D5CDD505-2E9C-101B-9397-08002B2CF9AE}" pid="3" name="Vlastník">
    <vt:lpwstr>Homola</vt:lpwstr>
  </property>
  <property fmtid="{D5CDD505-2E9C-101B-9397-08002B2CF9AE}" pid="4" name="Zdroj">
    <vt:lpwstr>Vlastní</vt:lpwstr>
  </property>
</Properties>
</file>